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hint="eastAsia" w:ascii="黑体" w:hAnsi="ˎ̥" w:eastAsia="黑体" w:cs="Arial"/>
          <w:color w:val="auto"/>
          <w:sz w:val="32"/>
          <w:szCs w:val="32"/>
        </w:rPr>
      </w:pPr>
      <w:r>
        <w:rPr>
          <w:rFonts w:hint="eastAsia" w:ascii="黑体" w:hAnsi="ˎ̥" w:eastAsia="黑体" w:cs="Arial"/>
          <w:color w:val="auto"/>
          <w:sz w:val="32"/>
          <w:szCs w:val="32"/>
        </w:rPr>
        <w:t>附件4</w:t>
      </w:r>
    </w:p>
    <w:p>
      <w:pPr>
        <w:spacing w:line="360" w:lineRule="auto"/>
        <w:ind w:firstLine="2700" w:firstLineChars="750"/>
        <w:rPr>
          <w:rFonts w:hint="eastAsia" w:ascii="黑体" w:hAnsi="宋体" w:eastAsia="黑体" w:cs="仿宋"/>
          <w:b/>
          <w:color w:val="auto"/>
          <w:sz w:val="36"/>
          <w:szCs w:val="36"/>
          <w:shd w:val="clear" w:color="auto" w:fill="FFFFFF"/>
        </w:rPr>
      </w:pPr>
      <w:r>
        <w:rPr>
          <w:rFonts w:hint="eastAsia" w:ascii="黑体" w:hAnsi="ˎ̥" w:eastAsia="黑体" w:cs="Arial"/>
          <w:color w:val="auto"/>
          <w:sz w:val="36"/>
          <w:szCs w:val="36"/>
        </w:rPr>
        <w:t>关于部分检验项目的说明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360" w:lineRule="auto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 </w:t>
      </w: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脱氢乙酸及其钠盐（以脱氢乙酸计）</w:t>
      </w:r>
      <w:bookmarkStart w:id="0" w:name="_GoBack"/>
      <w:bookmarkEnd w:id="0"/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368" w:lineRule="atLeast"/>
        <w:ind w:left="0" w:right="0" w:firstLine="596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脱氢乙酸及其钠盐是一种常见的广谱性食品防腐剂，对霉菌和酵母有较好的抑制作用。脱氢乙酸及其钠盐能被人体迅速吸收，并分布于血液和多个器官中，长期食用脱氢乙酸及其钠盐超标的食品会危害人体健康。《食品安全国家标准 食品添加剂使用标准》（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GB 2760—20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  <w:lang w:val="en-US" w:eastAsia="zh-CN"/>
        </w:rPr>
        <w:t>2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4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）中规定，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面包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中不允许使用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脱氢乙酸及其钠盐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面包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中检出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脱氢乙酸及其钠盐（以脱氢乙酸计）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的原因，可能是个别企业为防止食品腐败变质超范围使用了该添加剂，也可能是其使用的复配添加剂中含有该添加剂。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368" w:lineRule="atLeast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</w:rPr>
      </w:pP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吡唑醚菌酯</w:t>
      </w:r>
    </w:p>
    <w:p>
      <w:pPr>
        <w:pStyle w:val="7"/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/>
        <w:ind w:left="0" w:right="0" w:firstLine="596" w:firstLineChars="200"/>
        <w:textAlignment w:val="auto"/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  <w:lang w:eastAsia="zh-CN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  <w:lang w:val="en-US" w:eastAsia="zh-CN"/>
        </w:rPr>
        <w:t>吡唑醚菌酯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  <w:lang w:val="en-US" w:eastAsia="zh-CN"/>
        </w:rPr>
        <w:t>为新型广谱杀菌剂，线粒体呼吸抑制剂，是甲氧基丙烯酸酯类杀菌剂之一，可防治香蕉、芒果等黑星病、叶斑病等。长期食用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  <w:lang w:val="en-US" w:eastAsia="zh-CN"/>
        </w:rPr>
        <w:t>吡唑醚菌酯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  <w:lang w:val="en-US" w:eastAsia="zh-CN"/>
        </w:rPr>
        <w:t>超标的食品，对人体健康有一定的影响。《食品安全国家标准 食品中农药最大残留限量》（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  <w:lang w:val="en-US" w:eastAsia="zh-CN"/>
        </w:rPr>
        <w:t>GB 2763-2021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  <w:lang w:val="en-US" w:eastAsia="zh-CN"/>
        </w:rPr>
        <w:t>）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中规定，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  <w:lang w:val="en-US" w:eastAsia="zh-CN"/>
        </w:rPr>
        <w:t>吡唑醚菌酯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  <w:lang w:val="en-US" w:eastAsia="zh-CN"/>
        </w:rPr>
        <w:t>在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  <w:lang w:val="en-US" w:eastAsia="zh-CN"/>
        </w:rPr>
        <w:t>芒果中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最大残留限量值为</w:t>
      </w:r>
      <w:r>
        <w:rPr>
          <w:rFonts w:hint="default" w:ascii="仿宋" w:hAnsi="仿宋" w:eastAsia="仿宋" w:cs="仿宋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0.05mg/kg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。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  <w:lang w:val="en-US" w:eastAsia="zh-CN"/>
        </w:rPr>
        <w:t>芒果中吡唑醚菌酯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  <w:lang w:val="en-US" w:eastAsia="zh-CN"/>
        </w:rPr>
        <w:t>不合格原因，可能是生产者为了使芒果受病后防治的效果明显，在芒果成长的中后期过量使用吡唑醚菌酯，造成其在芒果中残留，导致芒果中吡唑醚菌酯超标。</w:t>
      </w:r>
    </w:p>
    <w:p>
      <w:pPr>
        <w:pStyle w:val="7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/>
        <w:spacing w:before="0" w:beforeAutospacing="0" w:after="0" w:afterAutospacing="0" w:line="368" w:lineRule="atLeast"/>
        <w:ind w:left="0" w:right="0" w:firstLine="0"/>
        <w:rPr>
          <w:rFonts w:hint="eastAsia" w:ascii="仿宋" w:hAnsi="仿宋" w:eastAsia="仿宋" w:cs="仿宋"/>
          <w:i w:val="0"/>
          <w:iCs w:val="0"/>
          <w:caps w:val="0"/>
          <w:color w:val="auto"/>
          <w:spacing w:val="9"/>
          <w:sz w:val="28"/>
          <w:szCs w:val="28"/>
        </w:rPr>
      </w:pPr>
      <w:r>
        <w:rPr>
          <w:rStyle w:val="10"/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9"/>
          <w:sz w:val="28"/>
          <w:szCs w:val="28"/>
          <w:shd w:val="clear" w:color="auto" w:fill="FFFFFF"/>
        </w:rPr>
        <w:t>柠檬黄</w:t>
      </w:r>
    </w:p>
    <w:p>
      <w:pPr>
        <w:ind w:firstLine="560" w:firstLineChars="200"/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</w:pP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柠檬黄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是一种合成着色剂，常用于饮料类配制酒、糖果、风味发酵乳、腌渍蔬菜、果冻、膨化食品等制品。柠檬黄基本无毒，不在体内贮积，绝大部分以原形排出体外，但也存在一定的健康风险。《食品安全国家标准 食品添加剂使用标准》（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GB 2760-2024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）中规定，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糕点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中不得使用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柠檬黄</w:t>
      </w:r>
      <w:r>
        <w:rPr>
          <w:rFonts w:hint="eastAsia" w:ascii="仿宋" w:hAnsi="仿宋" w:eastAsia="仿宋" w:cs="仿宋"/>
          <w:i w:val="0"/>
          <w:iCs w:val="0"/>
          <w:caps w:val="0"/>
          <w:color w:val="auto"/>
          <w:spacing w:val="0"/>
          <w:kern w:val="2"/>
          <w:sz w:val="28"/>
          <w:szCs w:val="28"/>
          <w:shd w:val="clear" w:fill="FFFFFF"/>
          <w:lang w:val="en-US" w:eastAsia="zh-CN" w:bidi="ar-SA"/>
        </w:rPr>
        <w:t>。造成食品中柠檬黄不合格的原因可能是个别生产企业违规使用导致。</w:t>
      </w:r>
    </w:p>
    <w:p>
      <w:pPr>
        <w:pStyle w:val="2"/>
        <w:rPr>
          <w:rFonts w:hint="default"/>
          <w:color w:val="auto"/>
          <w:lang w:val="en-US" w:eastAsia="zh-CN"/>
        </w:rPr>
      </w:pPr>
    </w:p>
    <w:sectPr>
      <w:footerReference r:id="rId3" w:type="default"/>
      <w:footerReference r:id="rId4" w:type="even"/>
      <w:pgSz w:w="11906" w:h="16838"/>
      <w:pgMar w:top="1701" w:right="1474" w:bottom="1440" w:left="1588" w:header="851" w:footer="992" w:gutter="0"/>
      <w:pgNumType w:fmt="decimal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7A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4"/>
      <w:ind w:right="360" w:firstLine="360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outside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9525"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4"/>
                          </w:pPr>
                          <w:r>
                            <w:fldChar w:fldCharType="begin"/>
                          </w:r>
                          <w:r>
                            <w:instrText xml:space="preserve">PAGE  </w:instrText>
                          </w:r>
                          <w:r>
                            <w:fldChar w:fldCharType="separate"/>
                          </w:r>
                          <w:r>
                            <w:t>44</w:t>
                          </w:r>
                          <w: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文本框 4" o:spid="_x0000_s1026" o:spt="202" type="#_x0000_t202" style="position:absolute;left:0pt;margin-top:0pt;height:144pt;width:144pt;mso-position-horizontal:outside;mso-position-horizontal-relative:margin;mso-wrap-style:none;z-index:251659264;mso-width-relative:page;mso-height-relative:page;" filled="f" stroked="f" coordsize="21600,21600" o:gfxdata="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4"/>
                    </w:pPr>
                    <w:r>
                      <w:fldChar w:fldCharType="begin"/>
                    </w:r>
                    <w:r>
                      <w:instrText xml:space="preserve">PAGE  </w:instrText>
                    </w:r>
                    <w:r>
                      <w:fldChar w:fldCharType="separate"/>
                    </w:r>
                    <w:r>
                      <w:t>44</w:t>
                    </w:r>
                    <w:r>
                      <w:fldChar w:fldCharType="end"/>
                    </w:r>
                  </w:p>
                </w:txbxContent>
              </v:textbox>
            </v:shape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hdrShapeDefaults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jQzZDg2N2U3YzkzYTZiNzkyNGRmNTk2Y2Q1NmQ0Y2QifQ=="/>
  </w:docVars>
  <w:rsids>
    <w:rsidRoot w:val="50251217"/>
    <w:rsid w:val="00042EA7"/>
    <w:rsid w:val="0009330C"/>
    <w:rsid w:val="0011353F"/>
    <w:rsid w:val="00127150"/>
    <w:rsid w:val="001352BE"/>
    <w:rsid w:val="001F52DC"/>
    <w:rsid w:val="002B7887"/>
    <w:rsid w:val="00327623"/>
    <w:rsid w:val="00341E60"/>
    <w:rsid w:val="003F4D36"/>
    <w:rsid w:val="00490FD6"/>
    <w:rsid w:val="004E1986"/>
    <w:rsid w:val="00506A47"/>
    <w:rsid w:val="00513A65"/>
    <w:rsid w:val="005768A0"/>
    <w:rsid w:val="006322FE"/>
    <w:rsid w:val="00663058"/>
    <w:rsid w:val="008062F2"/>
    <w:rsid w:val="008424C2"/>
    <w:rsid w:val="00AD08B1"/>
    <w:rsid w:val="00B50969"/>
    <w:rsid w:val="00C51761"/>
    <w:rsid w:val="00CB02DB"/>
    <w:rsid w:val="00CD5A92"/>
    <w:rsid w:val="00D07BD1"/>
    <w:rsid w:val="00DF1AD7"/>
    <w:rsid w:val="00F86406"/>
    <w:rsid w:val="00FD6984"/>
    <w:rsid w:val="01265791"/>
    <w:rsid w:val="012A350B"/>
    <w:rsid w:val="019D7A35"/>
    <w:rsid w:val="02867E41"/>
    <w:rsid w:val="02C55D7F"/>
    <w:rsid w:val="02F241BE"/>
    <w:rsid w:val="04D159D3"/>
    <w:rsid w:val="04E13310"/>
    <w:rsid w:val="0620235A"/>
    <w:rsid w:val="085D0EEA"/>
    <w:rsid w:val="08F17FDE"/>
    <w:rsid w:val="092C4AFF"/>
    <w:rsid w:val="09FD7970"/>
    <w:rsid w:val="0A222B45"/>
    <w:rsid w:val="0A826A37"/>
    <w:rsid w:val="0AA90B70"/>
    <w:rsid w:val="0BA134F4"/>
    <w:rsid w:val="0C321039"/>
    <w:rsid w:val="0CF307C8"/>
    <w:rsid w:val="0D244780"/>
    <w:rsid w:val="0D485F3F"/>
    <w:rsid w:val="0DAD283C"/>
    <w:rsid w:val="0E0B1B42"/>
    <w:rsid w:val="0FEF7285"/>
    <w:rsid w:val="11BC275C"/>
    <w:rsid w:val="11BF336F"/>
    <w:rsid w:val="120633CA"/>
    <w:rsid w:val="12A04F4F"/>
    <w:rsid w:val="154A2F50"/>
    <w:rsid w:val="15634011"/>
    <w:rsid w:val="1586463E"/>
    <w:rsid w:val="16EF4AC1"/>
    <w:rsid w:val="199B54BB"/>
    <w:rsid w:val="19D11E91"/>
    <w:rsid w:val="1A30795F"/>
    <w:rsid w:val="1A3F0176"/>
    <w:rsid w:val="1A8E0FB6"/>
    <w:rsid w:val="1B54713D"/>
    <w:rsid w:val="1FCB7383"/>
    <w:rsid w:val="21E87D78"/>
    <w:rsid w:val="238166D6"/>
    <w:rsid w:val="23E21C62"/>
    <w:rsid w:val="25347E29"/>
    <w:rsid w:val="253669DA"/>
    <w:rsid w:val="255D2F0C"/>
    <w:rsid w:val="26DC1B93"/>
    <w:rsid w:val="29E86202"/>
    <w:rsid w:val="2C026ADB"/>
    <w:rsid w:val="2E810EF0"/>
    <w:rsid w:val="2E864BA1"/>
    <w:rsid w:val="2E9D638E"/>
    <w:rsid w:val="2EBF4557"/>
    <w:rsid w:val="33A1247D"/>
    <w:rsid w:val="33C33DFE"/>
    <w:rsid w:val="349E3CC7"/>
    <w:rsid w:val="350E67DD"/>
    <w:rsid w:val="35AD4CA0"/>
    <w:rsid w:val="35AD6EB7"/>
    <w:rsid w:val="372E4FAF"/>
    <w:rsid w:val="37F61D15"/>
    <w:rsid w:val="38D97D93"/>
    <w:rsid w:val="39705F43"/>
    <w:rsid w:val="3BF33A92"/>
    <w:rsid w:val="3E4A33EC"/>
    <w:rsid w:val="40CB0CAD"/>
    <w:rsid w:val="41A0055D"/>
    <w:rsid w:val="42502180"/>
    <w:rsid w:val="425C7739"/>
    <w:rsid w:val="42756451"/>
    <w:rsid w:val="436A288B"/>
    <w:rsid w:val="43D309EF"/>
    <w:rsid w:val="44966006"/>
    <w:rsid w:val="4508235C"/>
    <w:rsid w:val="467A09FE"/>
    <w:rsid w:val="46863E7D"/>
    <w:rsid w:val="47D04DB1"/>
    <w:rsid w:val="48543305"/>
    <w:rsid w:val="495E7D08"/>
    <w:rsid w:val="496E39C3"/>
    <w:rsid w:val="4A1E617D"/>
    <w:rsid w:val="4A766ED9"/>
    <w:rsid w:val="4B0B4954"/>
    <w:rsid w:val="4B7E521D"/>
    <w:rsid w:val="4BAD1545"/>
    <w:rsid w:val="4E1E1B72"/>
    <w:rsid w:val="4EA65403"/>
    <w:rsid w:val="501F0259"/>
    <w:rsid w:val="50251217"/>
    <w:rsid w:val="50CC68E4"/>
    <w:rsid w:val="515B3813"/>
    <w:rsid w:val="51887234"/>
    <w:rsid w:val="51D02142"/>
    <w:rsid w:val="53CB4851"/>
    <w:rsid w:val="556709D9"/>
    <w:rsid w:val="558964D6"/>
    <w:rsid w:val="56A65531"/>
    <w:rsid w:val="56B85264"/>
    <w:rsid w:val="56E83D9B"/>
    <w:rsid w:val="58135A48"/>
    <w:rsid w:val="58FF25A8"/>
    <w:rsid w:val="5A3F0176"/>
    <w:rsid w:val="5A407A4A"/>
    <w:rsid w:val="5B3F7472"/>
    <w:rsid w:val="6082046E"/>
    <w:rsid w:val="60A045C4"/>
    <w:rsid w:val="63974C7A"/>
    <w:rsid w:val="65917FB1"/>
    <w:rsid w:val="65B65064"/>
    <w:rsid w:val="6683763C"/>
    <w:rsid w:val="67BC540F"/>
    <w:rsid w:val="67C577E1"/>
    <w:rsid w:val="67CC0B6F"/>
    <w:rsid w:val="688B0A2A"/>
    <w:rsid w:val="69676F39"/>
    <w:rsid w:val="6B2111D2"/>
    <w:rsid w:val="6C903A7C"/>
    <w:rsid w:val="6CD831A4"/>
    <w:rsid w:val="6D527D69"/>
    <w:rsid w:val="6F4359E9"/>
    <w:rsid w:val="70110FED"/>
    <w:rsid w:val="72B56FB2"/>
    <w:rsid w:val="741E2752"/>
    <w:rsid w:val="75C20495"/>
    <w:rsid w:val="76544B51"/>
    <w:rsid w:val="76633230"/>
    <w:rsid w:val="76DD06A3"/>
    <w:rsid w:val="77FB4F01"/>
    <w:rsid w:val="786422F9"/>
    <w:rsid w:val="78F053E4"/>
    <w:rsid w:val="7C3A20F4"/>
    <w:rsid w:val="7CBD293F"/>
    <w:rsid w:val="7D8F6D5C"/>
    <w:rsid w:val="7E320B69"/>
    <w:rsid w:val="7FFC39B1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semiHidden="0" w:name="Default Paragraph Font"/>
    <w:lsdException w:qFormat="1"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qFormat="1" w:uiPriority="99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semiHidden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Theme="minorEastAsia" w:cstheme="minorBidi"/>
      <w:kern w:val="2"/>
      <w:sz w:val="21"/>
      <w:szCs w:val="21"/>
      <w:lang w:val="en-US" w:eastAsia="zh-CN" w:bidi="ar-SA"/>
    </w:rPr>
  </w:style>
  <w:style w:type="paragraph" w:styleId="3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character" w:default="1" w:styleId="9">
    <w:name w:val="Default Paragraph Font"/>
    <w:unhideWhenUsed/>
    <w:qFormat/>
    <w:uiPriority w:val="1"/>
  </w:style>
  <w:style w:type="table" w:default="1" w:styleId="8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1"/>
    <w:qFormat/>
    <w:uiPriority w:val="0"/>
    <w:pPr>
      <w:spacing w:after="120" w:afterLines="0" w:afterAutospacing="0"/>
    </w:pPr>
  </w:style>
  <w:style w:type="paragraph" w:styleId="4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5">
    <w:name w:val="header"/>
    <w:basedOn w:val="1"/>
    <w:link w:val="12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6">
    <w:name w:val="HTML Preformatted"/>
    <w:basedOn w:val="1"/>
    <w:link w:val="14"/>
    <w:unhideWhenUsed/>
    <w:qFormat/>
    <w:uiPriority w:val="99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wordWrap w:val="0"/>
      <w:jc w:val="left"/>
    </w:pPr>
    <w:rPr>
      <w:rFonts w:ascii="微软雅黑" w:hAnsi="微软雅黑" w:eastAsia="微软雅黑" w:cs="宋体"/>
      <w:kern w:val="0"/>
      <w:sz w:val="24"/>
      <w:szCs w:val="24"/>
    </w:rPr>
  </w:style>
  <w:style w:type="paragraph" w:styleId="7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kern w:val="0"/>
      <w:sz w:val="24"/>
      <w:szCs w:val="24"/>
    </w:rPr>
  </w:style>
  <w:style w:type="character" w:styleId="10">
    <w:name w:val="Strong"/>
    <w:basedOn w:val="9"/>
    <w:qFormat/>
    <w:uiPriority w:val="0"/>
    <w:rPr>
      <w:b/>
    </w:rPr>
  </w:style>
  <w:style w:type="character" w:styleId="11">
    <w:name w:val="Hyperlink"/>
    <w:basedOn w:val="9"/>
    <w:unhideWhenUsed/>
    <w:qFormat/>
    <w:uiPriority w:val="99"/>
    <w:rPr>
      <w:color w:val="656565"/>
      <w:u w:val="none"/>
    </w:rPr>
  </w:style>
  <w:style w:type="character" w:customStyle="1" w:styleId="12">
    <w:name w:val="页眉 Char"/>
    <w:basedOn w:val="9"/>
    <w:link w:val="5"/>
    <w:qFormat/>
    <w:uiPriority w:val="0"/>
    <w:rPr>
      <w:rFonts w:ascii="Times New Roman" w:hAnsi="Times New Roman"/>
      <w:kern w:val="2"/>
      <w:sz w:val="18"/>
      <w:szCs w:val="18"/>
    </w:rPr>
  </w:style>
  <w:style w:type="paragraph" w:styleId="13">
    <w:name w:val="List Paragraph"/>
    <w:basedOn w:val="1"/>
    <w:unhideWhenUsed/>
    <w:qFormat/>
    <w:uiPriority w:val="99"/>
    <w:pPr>
      <w:ind w:firstLine="420" w:firstLineChars="200"/>
    </w:pPr>
  </w:style>
  <w:style w:type="character" w:customStyle="1" w:styleId="14">
    <w:name w:val="HTML 预设格式 Char"/>
    <w:basedOn w:val="9"/>
    <w:link w:val="6"/>
    <w:qFormat/>
    <w:uiPriority w:val="99"/>
    <w:rPr>
      <w:rFonts w:ascii="微软雅黑" w:hAnsi="微软雅黑" w:eastAsia="微软雅黑" w:cs="宋体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613</Words>
  <Characters>646</Characters>
  <Lines>24</Lines>
  <Paragraphs>6</Paragraphs>
  <TotalTime>4</TotalTime>
  <ScaleCrop>false</ScaleCrop>
  <LinksUpToDate>false</LinksUpToDate>
  <CharactersWithSpaces>653</CharactersWithSpaces>
  <Application>WPS Office_11.1.0.15319_F1E327BC-269C-435d-A152-05C5408002CA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2017-12-06T17:14:00Z</dcterms:created>
  <dc:creator>小烦</dc:creator>
  <cp:lastModifiedBy>权宝</cp:lastModifiedBy>
  <dcterms:modified xsi:type="dcterms:W3CDTF">2025-07-22T08:23:13Z</dcterms:modified>
  <cp:revision>23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2052-11.1.0.15319</vt:lpwstr>
  </property>
  <property fmtid="{D5CDD505-2E9C-101B-9397-08002B2CF9AE}" pid="3" name="ICV">
    <vt:lpwstr>A800C5A9AD91409AB51AC4EA84984B60</vt:lpwstr>
  </property>
</Properties>
</file>