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87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1797E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6ECA380B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一、食用农产品</w:t>
      </w:r>
    </w:p>
    <w:p w14:paraId="20E049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FEE0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食品中农药最大残留限量》，GB 2763.1-2022《食品安全国家标准 食品中2,4-滴丁酸钠</w:t>
      </w:r>
      <w:bookmarkStart w:id="0" w:name="_GoBack"/>
      <w:bookmarkEnd w:id="0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盐等112种农药最大残留限量》，GB 2760-2024《食品安全国家标准 食品添加剂使用标准》，GB 31650-2019《食品安全国家标准 食品中兽药最大残留限量》，GB 31650.1-2022《食品安全国家标准 食品中41种兽药最大残留限量》，GB 19300-2014《食品安全国家标准 坚果与籽类食品》，GB 2761-2017《食品安全国家标准 食品中真菌毒素限量》，GB 2762-2022《食品安全国家标准 食品中污染物限量》，GB 22556-2008《豆芽卫生标准》，国家食品药品监督管理总局 农业部 国家卫生和计划生育委员会关于豆芽生产过程中禁止使用6-苄基腺嘌呤等物质的公告(2015 年第 11 号)，农业农村部公告 第250号《食品动物中禁止使用的药品及其他化合物清单》等标准和指标的要求。</w:t>
      </w:r>
    </w:p>
    <w:p w14:paraId="16ED6A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BDE36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1、畜禽肉及副产品类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的抽检项目包括地塞米松，恩诺沙星，氟苯尼考，磺胺类（总量），甲氧苄啶，氯霉素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AC563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2、豆类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铬(以Cr计)，铅(以Pb计)，赭曲霉毒素A。</w:t>
      </w:r>
    </w:p>
    <w:p w14:paraId="0BE1E9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3、生干坚果与籽类食品类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镉(以Cd计)，过氧化值(以脂肪计)，黄曲霉毒素B₁，铅(以Pb计)，酸价(以脂肪计)(KOH)。</w:t>
      </w:r>
    </w:p>
    <w:p w14:paraId="51B5519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4、蔬菜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4-氯苯氧乙酸钠，6-苄基腺嘌呤，倍硫磷，吡虫啉，敌敌畏，啶虫脒，毒死蜱，二氧化硫残留量，腐霉利，甲拌磷，甲基异柳磷，乐果，氯氟氰菊酯和高效氯氟氰菊酯，咪鲜胺，铅(以Pb计)，噻虫胺，噻虫嗪，水胺硫磷，亚硫酸盐（以SO₂计），氧乐果，乙螨唑，乙酰甲胺磷。</w:t>
      </w:r>
    </w:p>
    <w:p w14:paraId="63F13E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5、水产品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恩诺沙星，呋喃妥因代谢物，呋喃西林代谢物，呋喃唑酮代谢物，孔雀石绿，氧氟沙星。</w:t>
      </w:r>
    </w:p>
    <w:p w14:paraId="343704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6、水果类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苯醚甲环唑，吡虫啉，吡唑醚菌酯，敌敌畏，毒死蜱，氟虫腈，甲胺磷，甲拌磷，腈苯唑，克百威，联苯菊酯，氯氟氰菊酯和高效氯氟氰菊酯，噻虫胺，噻虫嗪，三氯杀螨醇，山梨酸及其钾盐(以山梨酸计)，水胺硫磷，糖精钠，脱氢乙酸及其钠盐(以脱氢乙酸计)，戊唑醇，烯酰吗啉，氧乐果，乙酰甲胺磷。</w:t>
      </w:r>
    </w:p>
    <w:p w14:paraId="1BF868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7、鲜蛋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的抽检项目包括地美硝唑，多西环素，恩诺沙星，甲硝唑，氧氟沙星。</w:t>
      </w:r>
    </w:p>
    <w:p w14:paraId="2C0CD389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二、餐饮食品</w:t>
      </w:r>
    </w:p>
    <w:p w14:paraId="244D8C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4047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西安市高陵区市场监督管理局2025年04月、05月食品安全抽检工作计划，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7099-2015《食品安全国家标准 糕点、面包》，整顿办函〔2011〕1 号 全国食品安全整顿工作办公室关于印发《食品中可能违法添加的非食用物质和易滥用的食品添加剂品种名单(第五批)》的通知，GB 2761-2017《食品安全国家标准 食品中真菌毒素限量》，GB 2762-2022《食品安全国家标准 食品中污染物限量》等标准和指标的要求。</w:t>
      </w:r>
    </w:p>
    <w:p w14:paraId="599E9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71D8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苯甲酸及其钠盐(以苯甲酸计)，过氧化值(以脂肪计)，铝的残留量，山梨酸及其钾盐(以山梨酸计)，酸价(以脂肪计)(KOH)，脱氢乙酸及其钠盐(以脱氢乙酸计)，可待因，吗啡，那可丁，罂粟碱，黄曲霉毒素B₁，糖精钠，甜蜜素(以环己基氨基磺酸计)，铬(以Cr计)。</w:t>
      </w:r>
    </w:p>
    <w:p w14:paraId="6C7D9A0B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三、茶叶及相关制品</w:t>
      </w:r>
    </w:p>
    <w:p w14:paraId="45A11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7785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西安市高陵区市场监督管理局2025年04月、05月食品安全抽检工作计划，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食品中污染物限量》，GB 2763-2021《食品安全国家标准 食品中农药最大残留限量》等标准和指标的要求。</w:t>
      </w:r>
    </w:p>
    <w:p w14:paraId="0BEBF9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757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毒死蜱，甲拌磷，铅(以Pb计)，水胺硫磷，氧乐果，乙酰甲胺磷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8BFD898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四、炒货食品及坚果制品</w:t>
      </w:r>
    </w:p>
    <w:p w14:paraId="3025A5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39EC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19300-2014《食品安全国家标准 坚果与籽类食品》，GB 2760-2024《食品安全国家标准 食品添加剂使用标准》，GB 2761-2017《食品安全国家标准 食品中真菌毒素限量》等标准和指标的要求。</w:t>
      </w:r>
    </w:p>
    <w:p w14:paraId="39E76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23E358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苯甲酸及其钠盐(以苯甲酸计)，过氧化值(以脂肪计)，黄曲霉毒素B₁，山梨酸及其钾盐(以山梨酸计)，酸价(以脂肪计)(KOH)，糖精钠，脱氢乙酸及其钠盐(以脱氢乙酸计)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D20998D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五、蛋制品</w:t>
      </w:r>
    </w:p>
    <w:p w14:paraId="405AD8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C74F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2760-2014《食品安全国家标准 食品添加剂使用标准》，GB 2762-2022《食品安全国家标准 食品中污染物限量》等标准和指标的要求。</w:t>
      </w:r>
    </w:p>
    <w:p w14:paraId="48E226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D016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蛋制品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苯甲酸及其钠盐(以苯甲酸计)，铅(以Pb计)，山梨酸及其钾盐(以山梨酸计)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4287405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六、淀粉及淀粉制品</w:t>
      </w:r>
    </w:p>
    <w:p w14:paraId="35E420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3B43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食品添加剂使用标准》，GB 2760-2014《食品安全国家标准 食品添加剂使用标准》，GB 2762-2022《食品安全国家标准 食品中污染物限量》，GB 31637-2016《食品安全国家标准 食用淀粉》等标准和指标的要求。</w:t>
      </w:r>
    </w:p>
    <w:p w14:paraId="5A3159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29D1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赤藓红，大肠菌群，靛蓝，二氧化硫残留量，菌落总数，喹啉黄，亮蓝，铝的残留量，霉菌和酵母，柠檬黄，铅(以Pb计)，日落黄，山梨酸及其钾盐(以山梨酸计)，酸性红，脱氢乙酸及其钠盐(以脱氢乙酸计)，苋菜红，新红，胭脂红，诱惑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B2B4BAD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七、调味品</w:t>
      </w:r>
    </w:p>
    <w:p w14:paraId="4A01A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713E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食品添加剂使用标准》，GB 2762-2022《食品安全国家标准 食品中污染物限量》，食品整治办[2008]3号《食品中可能违法添加的非食用物质和易滥用的食品添加剂品种名单(第一批)》，产品明示标准和质量要求，GB 2760-2014《食品安全国家标准 食品添加剂使用标准》，整顿办函[2011]1号《食品中可能违法添加的非食用物质和易滥用的食品添加剂品种名单(第五批)》，GB 26878-2011《食品安全国家标准 食用盐碘含量》，GB 2721-2015《食品安全国家标准 食用盐》，NY/T 1040-2021《绿色食品 食用盐》，GB/T 18187-2000《酿造食醋》，GB 2718-2014《食品安全国家标准 酿造酱》等标准和指标的要求。</w:t>
      </w:r>
    </w:p>
    <w:p w14:paraId="56FF1D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9925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防腐剂混合使用时各自用量占其最大使用量的比例之和，可待因，吗啡，那可丁，山梨酸及其钾盐(以山梨酸计)，脱氢乙酸及其钠盐(以脱氢乙酸计)，罂粟碱，氨基酸态氮，糖精钠，总酸（以乙酸计），钡，碘，镉(以Cd计)，铅(以Pb计)，亚铁氰化钾/亚铁氰化钠(以[Fe(CN)₆]⁴⁻计)，总汞(以Hg计)，总砷(以As计)，二氧化硫残留量，过氧化值，过氧化值(以脂肪计)，亮蓝，罗丹明B，柠檬黄，日落黄，酸价(KOH)，酸价(以脂肪计)(KOH)，苋菜红，胭脂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D510E5D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八、豆制品</w:t>
      </w:r>
    </w:p>
    <w:p w14:paraId="1412C2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B816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食品添加剂使用标准》等标准和指标的要求。</w:t>
      </w:r>
    </w:p>
    <w:p w14:paraId="16EED9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4A5A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苯甲酸及其钠盐(以苯甲酸计)，丙酸及其钠盐、钙盐（以丙酸计），铝的残留量，柠檬黄，日落黄，山梨酸及其钾盐(以山梨酸计)，脱氢乙酸及其钠盐(以脱氢乙酸计)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A1FFDAE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九、方便食品</w:t>
      </w:r>
    </w:p>
    <w:p w14:paraId="56514F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8595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抽检依据是西安市高陵区市场监督管理局2025年04月、05月食品安全抽检工作计划，产品明示标准和质量要求，GB 2760-2014《食品安全国家标准 食品添加剂使用标准》，GB 2760-2024《食品安全国家标准 食品添加剂使用标准》等标准和指标的要求。</w:t>
      </w:r>
    </w:p>
    <w:p w14:paraId="5FE5B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8CC5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苯甲酸及其钠盐(以苯甲酸计)，大肠菌群，金黄色葡萄球菌，菌落总数，霉菌，沙门氏菌，山梨酸及其钾盐(以山梨酸计)，糖精钠，甜蜜素(以环己基氨基磺酸计)，脱氢乙酸及其钠盐(以脱氢乙酸计)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071115F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十、糕点</w:t>
      </w:r>
    </w:p>
    <w:p w14:paraId="35920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6E871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食品添加剂使用标准》，SB/T 10377-2004《粽子》，GB 7099-2015《食品安全国家标准 糕点、面包》等标准和指标的要求。</w:t>
      </w:r>
    </w:p>
    <w:p w14:paraId="2E0386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BF48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丙酸及其钠盐、钙盐（以丙酸计），大肠菌群，防腐剂混合使用时各自用量占其最大使用量的比例之和，菌落总数，铝的残留量，霉菌，山梨酸及其钾盐(以山梨酸计)，糖精钠，脱氢乙酸及其钠盐(以脱氢乙酸计)，商业无菌，甜蜜素(以环己基氨基磺酸计)，乙酰磺胺酸钾（安赛蜜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D3E3B65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十一、罐头</w:t>
      </w:r>
    </w:p>
    <w:p w14:paraId="59E120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34B35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2760-2014《食品安全国家标准 食品添加剂使用标准》，GB 7098-2015《食品安全国家标准 罐头食品》等标准和指标的要求。</w:t>
      </w:r>
    </w:p>
    <w:p w14:paraId="2FD2C6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435F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苯甲酸及其钠盐(以苯甲酸计)，柠檬黄，日落黄，山梨酸及其钾盐(以山梨酸计)，商业无菌，糖精钠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DA50A02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十二、酒类</w:t>
      </w:r>
    </w:p>
    <w:p w14:paraId="710F77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8B99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2760-2014《食品安全国家标准 食品添加剂使用标准》，产品明示标准和质量要求，GB 2757-2012《食品安全国家标准 蒸馏酒及其配制酒》，GB 2758-2012《食品安全国家标准 发酵酒及其配制酒》，产品明示质量要求等标准和指标的要求。</w:t>
      </w:r>
    </w:p>
    <w:p w14:paraId="7B8D9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8EE3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甲醛，酒精度，甲醇，氰化物(以 HCN 计)，甜蜜素(以环己基氨基磺酸计)，乙酰磺胺酸钾（安赛蜜）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32D86C6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十三、粮食加工品</w:t>
      </w:r>
    </w:p>
    <w:p w14:paraId="59F1FF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DE37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食品添加剂使用标准》，产品明示标准和质量要求，GB 2762-2022《食品安全国家标准 食品中污染物限量》等标准和指标的要求。</w:t>
      </w:r>
    </w:p>
    <w:p w14:paraId="064E77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B086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铅(以Pb计)，脱氢乙酸及其钠盐(以脱氢乙酸计)，苯甲酸及其钠盐(以苯甲酸计)，二氧化硫残留量，铬(以Cr计)，山梨酸及其钾盐(以山梨酸计)，糖精钠，甜蜜素(以环己基氨基磺酸计)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5EC66EB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十四、肉制品</w:t>
      </w:r>
    </w:p>
    <w:p w14:paraId="39CA20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01A43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食品添加剂使用标准》，GB 2762-2022《食品安全国家标准 食品中污染物限量》，GB 2760-2014《食品安全国家标准 食品添加剂使用标准》等标准和指标的要求。</w:t>
      </w:r>
    </w:p>
    <w:p w14:paraId="059676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2AC2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苯甲酸及其钠盐(以苯甲酸计)，防腐剂混合使用时各自用量占其最大使用量的比例之和，铬(以Cr计)，柠檬黄，日落黄，山梨酸及其钾盐(以山梨酸计)，糖精钠，亚硝酸盐(以亚硝酸钠计)，胭脂红，诱惑红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330C814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十五、乳制品</w:t>
      </w:r>
    </w:p>
    <w:p w14:paraId="3ADE14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B6BF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25190-2010《食品安全国家标准 灭菌乳》，GB 2760-2014《食品安全国家标准 食品添加剂使用标准》，卫生部、工业和信息化部、农业部、工商总局、质检总局公告2011年第10号《关于三聚氰胺在食品中的限量值的公告》，GB 19644-2024《食品安全国家标准 乳粉和调制乳粉》，GB 2762-2022《食品安全国家标准 食品中污染物限量》等标准和指标的要求。</w:t>
      </w:r>
    </w:p>
    <w:p w14:paraId="7038B6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34B7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丙二醇，蛋白质，铅(以Pb计)，三聚氰胺，商业无菌，酸度(ᵒT)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62D514A5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十六、食糖</w:t>
      </w:r>
    </w:p>
    <w:p w14:paraId="07C8F1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820E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13104-2014《食品安全国家标准 食糖》，GB 2760-2024《食品安全国家标准 食品添加剂使用标准》，GB/T 317-2018《白砂糖》等标准和指标的要求。</w:t>
      </w:r>
    </w:p>
    <w:p w14:paraId="1AE067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2B801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二氧化硫残留量，干燥失重，还原糖分，螨，色值，蔗糖分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909D251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十七、食用油、油脂及其制品</w:t>
      </w:r>
    </w:p>
    <w:p w14:paraId="160F7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2DA2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2716-2018《食品安全国家标准 植物油》，GB 2760-2014《食品安全国家标准 食品添加剂使用标准》，产品明示标准和质量要求，GB/T 8233-2018《芝麻油》，GB 2762-2022《食品安全国家标准 食品中污染物限量》等标准和指标的要求。</w:t>
      </w:r>
    </w:p>
    <w:p w14:paraId="27B7BE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78F6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苯并（a）芘，过氧化值，铅(以Pb计)，溶剂残留，酸价(KOH)，酸价(以KOH计)，乙基麦芽酚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B04B281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十八、蔬菜制品</w:t>
      </w:r>
    </w:p>
    <w:p w14:paraId="2A8B24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43C44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食品添加剂使用标准》，产品明示标准和质量要求，GB 2760-2014《食品安全国家标准 食品添加剂使用标准》，GB 2762-2022《食品安全国家标准 食品中污染物限量》等标准和指标的要求。</w:t>
      </w:r>
    </w:p>
    <w:p w14:paraId="146022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EC50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苯甲酸及其钠盐(以苯甲酸计)，二氧化硫残留量，铅(以Pb计)，山梨酸及其钾盐(以山梨酸计)，糖精钠，甜蜜素(以环己基氨基磺酸计)，脱氢乙酸及其钠盐(以脱氢乙酸计)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0989001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十九、薯类和膨化食品</w:t>
      </w:r>
    </w:p>
    <w:p w14:paraId="3B16EC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70E6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17401-2014《食品安全国家标准 膨化食品》，GB 2760-2024《食品安全国家标准 食品添加剂使用标准》，GB 29921-2021《食品安全国家标准 预包装食品中致病菌限量》，产品明示标准和质量要求等标准和指标的要求。</w:t>
      </w:r>
    </w:p>
    <w:p w14:paraId="470CB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1AB2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苯甲酸及其钠盐(以苯甲酸计)，大肠菌群，过氧化值(以脂肪计)，金黄色葡萄球菌，菌落总数，铅(以Pb计)，沙门氏菌，山梨酸及其钾盐(以山梨酸计)，酸价(以脂肪计)(KOH)，糖精钠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D04FAC2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二十、水产制品</w:t>
      </w:r>
    </w:p>
    <w:p w14:paraId="283ACB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0C494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2762-2022《食品安全国家标准 食品中污染物限量》，GB 2760-2014《食品安全国家标准 食品添加剂使用标准》等标准和指标的要求。</w:t>
      </w:r>
    </w:p>
    <w:p w14:paraId="16449F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87A3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水产制品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苯甲酸及其钠盐(以苯甲酸计)，铅(以Pb计)，山梨酸及其钾盐(以山梨酸计)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7CCDEED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二十一、水果制品</w:t>
      </w:r>
    </w:p>
    <w:p w14:paraId="1DC3AF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84C7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食品添加剂使用标准》，GB 14884-2016《食品安全国家标准 蜜饯》，GB 2762-2022《食品安全国家标准 食品中污染物限量》等标准和指标的要求。</w:t>
      </w:r>
    </w:p>
    <w:p w14:paraId="399EB2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AD8A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大肠菌群，二氧化硫残留量，防腐剂混合使用时各自用量占其最大使用量的比例之和，菌落总数，霉菌，铅(以Pb计)，山梨酸及其钾盐(以山梨酸计)，糖精钠，脱氢乙酸及其钠盐(以脱氢乙酸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8FA33F8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二十二、糖果制品</w:t>
      </w:r>
    </w:p>
    <w:p w14:paraId="2133A3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6430B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19299-2015《食品安全国家标准 果冻》，GB 2760-2024《食品安全国家标准 食品添加剂使用标准》等标准和指标的要求。</w:t>
      </w:r>
    </w:p>
    <w:p w14:paraId="02661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5DB3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苯甲酸及其钠盐(以苯甲酸计)，大肠菌群，酵母，菌落总数，霉菌，山梨酸及其钾盐(以山梨酸计)，糖精钠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952C9F9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二十三、特殊膳食食品</w:t>
      </w:r>
    </w:p>
    <w:p w14:paraId="3E5A55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691D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2762-2022《食品安全国家标准 食品中污染物限量》等标准和指标的要求。</w:t>
      </w:r>
    </w:p>
    <w:p w14:paraId="7391DC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8231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特殊膳食食品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镉(以Cd计)，铅(以Pb计)，无机砷(以As计)，亚硝酸盐(以亚硝酸钠计)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EFB944F"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二十四、饮料</w:t>
      </w:r>
    </w:p>
    <w:p w14:paraId="602B91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092D6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抽检依据是西安市高陵区市场监督管理局2025年04月、05月食品安全抽检工作计划，GB 2760-2024《食品安全国家标准 食品添加剂使用标准》，GB 7101-2022《食品安全国家标准 饮料》，GB 2760-2014《食品安全国家标准 食品添加剂使用标准》，产品明示质量要求，产品明示标准和质量要求，GB 19298-2014《食品安全国家标准 包装饮用水》，GB 2762-2022《食品安全国家标准 食品中污染物限量》等标准和指标的要求。</w:t>
      </w:r>
    </w:p>
    <w:p w14:paraId="41933B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2964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/>
          <w:color w:val="auto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大肠菌群，防腐剂混合使用时各自用量占其最大使用量的比例之和，酵母，菌落总数，霉菌，铅(以Pb计)，山梨酸及其钾盐(以山梨酸计)，糖精钠，铜绿假单胞菌，脱氢乙酸及其钠盐(以脱氢乙酸计)，溴酸盐，亚硝酸盐（以 NO₂⁻计），乙酰磺胺酸钾（安赛蜜），游离余氯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4108</Words>
  <Characters>4773</Characters>
  <Lines>0</Lines>
  <Paragraphs>0</Paragraphs>
  <TotalTime>36</TotalTime>
  <ScaleCrop>false</ScaleCrop>
  <LinksUpToDate>false</LinksUpToDate>
  <CharactersWithSpaces>4869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WPS_1726281639</cp:lastModifiedBy>
  <dcterms:modified xsi:type="dcterms:W3CDTF">2025-05-28T09:47:14Z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