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B5F" w:rsidRDefault="00E028A6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FC7B5F" w:rsidRDefault="00E028A6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7F2DCF" w:rsidRPr="007F2DCF" w:rsidRDefault="00E028A6" w:rsidP="007F2DCF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</w:t>
      </w:r>
      <w:r w:rsidR="007F2DCF" w:rsidRPr="007F2DCF">
        <w:rPr>
          <w:rFonts w:ascii="黑体" w:eastAsia="黑体" w:cs="Times New Roman" w:hint="eastAsia"/>
          <w:sz w:val="32"/>
          <w:szCs w:val="32"/>
        </w:rPr>
        <w:t>食用农产品</w:t>
      </w:r>
    </w:p>
    <w:p w:rsidR="007F2DCF" w:rsidRPr="007F2DCF" w:rsidRDefault="007F2DCF" w:rsidP="007F2DCF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7F2DCF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:rsidR="007F2DCF" w:rsidRPr="007F2DCF" w:rsidRDefault="007F2DCF" w:rsidP="007F2DCF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7F2DCF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1、畜禽肉及副产品的抽检项目包括五氯酚酸钠(以五氯酚计)、磺胺类(总量)、克伦特罗、莱克多巴胺、沙丁胺醇、地塞米松、恩诺沙星。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2、生干坚果与籽类食品的抽检项目包括酸价(以脂肪计)(KOH)、过氧化值(以脂肪计)、镉(以Cd计)、黄曲霉毒素B</w:t>
      </w:r>
      <w:r w:rsidRPr="007F2DCF">
        <w:rPr>
          <w:rFonts w:ascii="Cambria Math" w:eastAsia="仿宋_GB2312" w:hAnsi="Cambria Math" w:cs="Cambria Math"/>
          <w:sz w:val="32"/>
          <w:szCs w:val="32"/>
        </w:rPr>
        <w:t>₁</w:t>
      </w:r>
      <w:r w:rsidRPr="007F2DCF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lastRenderedPageBreak/>
        <w:t>3、蔬菜的抽检项目包括铅(以</w:t>
      </w:r>
      <w:proofErr w:type="spellStart"/>
      <w:r w:rsidRPr="007F2DCF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7F2DCF">
        <w:rPr>
          <w:rFonts w:ascii="仿宋_GB2312" w:eastAsia="仿宋_GB2312" w:cs="Times New Roman" w:hint="eastAsia"/>
          <w:sz w:val="32"/>
          <w:szCs w:val="32"/>
        </w:rPr>
        <w:t>计)、吡虫啉、敌敌畏、毒死蜱、甲拌磷、氯氟氰菊酯和高效氯氟氰菊酯、噻虫胺、噻虫嗪、氧乐果、二氧化硫残留量、克百威、水胺硫磷、苯醚甲环唑、三氯杀螨醇、啶虫脒、腐霉利、氟虫腈、辛硫磷、对硫磷、乐果、4-氯苯氧乙酸钠(以4-氯苯氧乙酸计)、6-苄基腺嘌呤(6-BA)、总汞(以Hg计)、亚硫酸盐(以SO</w:t>
      </w:r>
      <w:r w:rsidRPr="007F2DCF">
        <w:rPr>
          <w:rFonts w:ascii="Cambria Math" w:eastAsia="仿宋_GB2312" w:hAnsi="Cambria Math" w:cs="Cambria Math"/>
          <w:sz w:val="32"/>
          <w:szCs w:val="32"/>
        </w:rPr>
        <w:t>₂</w:t>
      </w:r>
      <w:r w:rsidRPr="007F2DCF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7F2DCF">
        <w:rPr>
          <w:rFonts w:ascii="仿宋_GB2312" w:eastAsia="仿宋_GB2312" w:cs="Times New Roman" w:hint="eastAsia"/>
          <w:sz w:val="32"/>
          <w:szCs w:val="32"/>
        </w:rPr>
        <w:t>)、镉(以Cd计)、氯氰菊酯和高效氯氰菊酯、倍硫磷、联苯菊酯、阿维菌素、甲氰菊酯、甲氨基阿维菌素苯甲酸盐、甲基异柳磷、灭蝇胺、赤霉素、乙酰甲胺磷、戊唑醇、甲胺磷、多菌灵、二甲戊灵、六六六、三唑磷、灭多威、百菌清、腈菌唑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4、水产品的抽检项目包括恩诺沙星、孔雀石绿、氯霉素、甲氧苄啶、地西泮、五氯酚酸钠(以五氯酚计)、氧氟沙星。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5、水产品的抽检项目包括恩诺沙星、孔雀石绿、氯霉素、甲氧苄啶、地西泮、五氯酚酸钠(以五氯酚计)、氧氟沙星。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t>6、水果类的抽检项目包括苯醚甲环唑、腈苯唑、吡虫啉、噻虫胺、噻虫嗪、联苯菊酯、丙溴磷、水胺硫磷、氯氟氰菊酯和高效氯氟氰菊酯、毒死蜱、氧乐果、敌敌畏、戊唑醇、吡唑醚菌酯、氟虫腈、克百威、氯吡脲、脱氢乙酸及其钠盐(以脱氢乙酸计)、糖精钠(以糖精计)、苯甲酸及其钠盐(以苯甲酸计)、山梨酸及其钾盐(以山梨酸计)、三氯蔗糖、甜蜜素(以环己基氨基磺酸计)、烯酰吗啉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7F2DCF">
        <w:rPr>
          <w:rFonts w:ascii="仿宋_GB2312" w:eastAsia="仿宋_GB2312" w:cs="Times New Roman" w:hint="eastAsia"/>
          <w:sz w:val="32"/>
          <w:szCs w:val="32"/>
        </w:rPr>
        <w:lastRenderedPageBreak/>
        <w:t>7、鲜蛋的抽检项目包括地美硝唑、恩诺沙星、甲硝唑、氟虫腈、氯霉素、氟苯尼考、磺胺类(总量)、地克珠利、托曲珠利、氧氟沙星、多西环素、呋喃唑酮代谢物、甲砜霉素、沙拉沙星、甲氧苄啶。</w:t>
      </w: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7F2DCF" w:rsidRPr="007F2DCF" w:rsidRDefault="007F2DCF" w:rsidP="007F2DCF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FC7B5F" w:rsidRDefault="00FC7B5F" w:rsidP="007F2DCF">
      <w:pPr>
        <w:pStyle w:val="a0"/>
        <w:rPr>
          <w:rFonts w:ascii="仿宋_GB2312" w:eastAsia="仿宋_GB2312" w:cs="仿宋_GB2312"/>
          <w:sz w:val="28"/>
          <w:szCs w:val="28"/>
        </w:rPr>
      </w:pPr>
      <w:bookmarkStart w:id="0" w:name="_GoBack"/>
      <w:bookmarkEnd w:id="0"/>
    </w:p>
    <w:p w:rsidR="00FC7B5F" w:rsidRDefault="00FC7B5F">
      <w:pPr>
        <w:pStyle w:val="a0"/>
        <w:rPr>
          <w:color w:val="0000FF"/>
        </w:rPr>
      </w:pPr>
    </w:p>
    <w:sectPr w:rsidR="00FC7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7F2DCF"/>
    <w:rsid w:val="00B54B1E"/>
    <w:rsid w:val="00E028A6"/>
    <w:rsid w:val="00FC7B5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175</Words>
  <Characters>1000</Characters>
  <Application>Microsoft Office Word</Application>
  <DocSecurity>0</DocSecurity>
  <Lines>8</Lines>
  <Paragraphs>2</Paragraphs>
  <ScaleCrop>false</ScaleCrop>
  <Company>P R C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2024-06-17T07:52:00Z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