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05F1" w:rsidRPr="008A05F1" w:rsidRDefault="008A05F1" w:rsidP="008A05F1">
      <w:pPr>
        <w:jc w:val="left"/>
        <w:rPr>
          <w:rFonts w:ascii="仿宋_GB2312" w:eastAsia="仿宋_GB2312" w:cs="Times New Roman"/>
          <w:b/>
          <w:bCs/>
          <w:color w:val="000000"/>
          <w:sz w:val="32"/>
          <w:szCs w:val="32"/>
        </w:rPr>
      </w:pPr>
      <w:r w:rsidRPr="008A05F1">
        <w:rPr>
          <w:rFonts w:ascii="黑体" w:eastAsia="黑体" w:hAnsi="黑体" w:cs="Times New Roman" w:hint="eastAsia"/>
          <w:sz w:val="32"/>
          <w:szCs w:val="32"/>
        </w:rPr>
        <w:t xml:space="preserve">附件4   </w:t>
      </w:r>
      <w:r w:rsidRPr="008A05F1">
        <w:rPr>
          <w:rFonts w:ascii="仿宋_GB2312" w:eastAsia="仿宋_GB2312" w:cs="Times New Roman" w:hint="eastAsia"/>
          <w:b/>
          <w:bCs/>
          <w:color w:val="000000"/>
          <w:sz w:val="32"/>
          <w:szCs w:val="32"/>
        </w:rPr>
        <w:t xml:space="preserve">      </w:t>
      </w:r>
    </w:p>
    <w:p w:rsidR="008A05F1" w:rsidRPr="008A05F1" w:rsidRDefault="008A05F1" w:rsidP="008A05F1">
      <w:pPr>
        <w:jc w:val="center"/>
        <w:rPr>
          <w:rFonts w:ascii="仿宋_GB2312" w:eastAsia="仿宋_GB2312" w:cs="Times New Roman"/>
          <w:b/>
          <w:bCs/>
          <w:color w:val="000000"/>
          <w:sz w:val="32"/>
          <w:szCs w:val="32"/>
        </w:rPr>
      </w:pPr>
      <w:r w:rsidRPr="008A05F1">
        <w:rPr>
          <w:rFonts w:ascii="方正小标宋简体" w:eastAsia="方正小标宋简体" w:cs="Times New Roman" w:hint="eastAsia"/>
          <w:b/>
          <w:spacing w:val="-12"/>
          <w:sz w:val="44"/>
          <w:szCs w:val="44"/>
        </w:rPr>
        <w:t>关于部分检验项目的说明</w:t>
      </w:r>
    </w:p>
    <w:p w:rsidR="008A05F1" w:rsidRPr="008A05F1" w:rsidRDefault="008A05F1" w:rsidP="008A05F1">
      <w:pPr>
        <w:keepNext/>
        <w:keepLines/>
        <w:spacing w:beforeLines="50" w:before="156" w:afterLines="50" w:after="156" w:line="360" w:lineRule="auto"/>
        <w:outlineLvl w:val="0"/>
        <w:rPr>
          <w:rFonts w:ascii="Calibri" w:eastAsia="宋体" w:hAnsi="Calibri" w:cs="Times New Roman"/>
          <w:b/>
          <w:kern w:val="44"/>
          <w:sz w:val="32"/>
          <w:szCs w:val="32"/>
        </w:rPr>
      </w:pPr>
      <w:r>
        <w:rPr>
          <w:rFonts w:ascii="Calibri" w:eastAsia="宋体" w:hAnsi="Calibri" w:cs="Times New Roman" w:hint="eastAsia"/>
          <w:b/>
          <w:kern w:val="44"/>
          <w:sz w:val="32"/>
          <w:szCs w:val="32"/>
        </w:rPr>
        <w:t>一</w:t>
      </w:r>
      <w:r w:rsidRPr="008A05F1">
        <w:rPr>
          <w:rFonts w:ascii="Calibri" w:eastAsia="宋体" w:hAnsi="Calibri" w:cs="Times New Roman"/>
          <w:b/>
          <w:kern w:val="44"/>
          <w:sz w:val="32"/>
          <w:szCs w:val="32"/>
        </w:rPr>
        <w:t>、</w:t>
      </w:r>
      <w:proofErr w:type="gramStart"/>
      <w:r w:rsidRPr="008A05F1">
        <w:rPr>
          <w:rFonts w:ascii="Calibri" w:eastAsia="宋体" w:hAnsi="Calibri" w:cs="Times New Roman" w:hint="eastAsia"/>
          <w:b/>
          <w:kern w:val="44"/>
          <w:sz w:val="32"/>
          <w:szCs w:val="32"/>
        </w:rPr>
        <w:t>噻</w:t>
      </w:r>
      <w:proofErr w:type="gramEnd"/>
      <w:r w:rsidRPr="008A05F1">
        <w:rPr>
          <w:rFonts w:ascii="Calibri" w:eastAsia="宋体" w:hAnsi="Calibri" w:cs="Times New Roman" w:hint="eastAsia"/>
          <w:b/>
          <w:kern w:val="44"/>
          <w:sz w:val="32"/>
          <w:szCs w:val="32"/>
        </w:rPr>
        <w:t>虫胺</w:t>
      </w:r>
    </w:p>
    <w:p w:rsidR="008A05F1" w:rsidRPr="008A05F1" w:rsidRDefault="008A05F1" w:rsidP="008A05F1">
      <w:pPr>
        <w:spacing w:line="594" w:lineRule="exact"/>
        <w:ind w:firstLineChars="200" w:firstLine="640"/>
        <w:rPr>
          <w:rFonts w:eastAsia="仿宋_GB2312" w:cs="Times New Roman"/>
          <w:sz w:val="32"/>
          <w:szCs w:val="32"/>
        </w:rPr>
      </w:pPr>
      <w:proofErr w:type="gramStart"/>
      <w:r w:rsidRPr="008A05F1">
        <w:rPr>
          <w:rFonts w:eastAsia="仿宋_GB2312" w:cs="Times New Roman" w:hint="eastAsia"/>
          <w:sz w:val="32"/>
          <w:szCs w:val="32"/>
        </w:rPr>
        <w:t>噻</w:t>
      </w:r>
      <w:proofErr w:type="gramEnd"/>
      <w:r w:rsidRPr="008A05F1">
        <w:rPr>
          <w:rFonts w:eastAsia="仿宋_GB2312" w:cs="Times New Roman" w:hint="eastAsia"/>
          <w:sz w:val="32"/>
          <w:szCs w:val="32"/>
        </w:rPr>
        <w:t>虫胺是一种新烟碱类低毒杀虫剂，对害虫具有触杀、胃毒作用。食品中少量的残留不会引起人体急性中毒，但长期食用</w:t>
      </w:r>
      <w:proofErr w:type="gramStart"/>
      <w:r w:rsidRPr="008A05F1">
        <w:rPr>
          <w:rFonts w:eastAsia="仿宋_GB2312" w:cs="Times New Roman" w:hint="eastAsia"/>
          <w:sz w:val="32"/>
          <w:szCs w:val="32"/>
        </w:rPr>
        <w:t>噻</w:t>
      </w:r>
      <w:proofErr w:type="gramEnd"/>
      <w:r w:rsidRPr="008A05F1">
        <w:rPr>
          <w:rFonts w:eastAsia="仿宋_GB2312" w:cs="Times New Roman" w:hint="eastAsia"/>
          <w:sz w:val="32"/>
          <w:szCs w:val="32"/>
        </w:rPr>
        <w:t>虫胺超标的食品，对人体健康有一定影响。根据《食品安全国家标准</w:t>
      </w:r>
      <w:r w:rsidRPr="008A05F1">
        <w:rPr>
          <w:rFonts w:eastAsia="仿宋_GB2312" w:cs="Times New Roman" w:hint="eastAsia"/>
          <w:sz w:val="32"/>
          <w:szCs w:val="32"/>
        </w:rPr>
        <w:t xml:space="preserve"> </w:t>
      </w:r>
      <w:r w:rsidRPr="008A05F1">
        <w:rPr>
          <w:rFonts w:eastAsia="仿宋_GB2312" w:cs="Times New Roman" w:hint="eastAsia"/>
          <w:sz w:val="32"/>
          <w:szCs w:val="32"/>
        </w:rPr>
        <w:t>食品中农药最大残留限量》（</w:t>
      </w:r>
      <w:r w:rsidRPr="008A05F1">
        <w:rPr>
          <w:rFonts w:eastAsia="仿宋_GB2312" w:cs="Times New Roman" w:hint="eastAsia"/>
          <w:sz w:val="32"/>
          <w:szCs w:val="32"/>
        </w:rPr>
        <w:t>GB 2763-2021</w:t>
      </w:r>
      <w:r w:rsidRPr="008A05F1">
        <w:rPr>
          <w:rFonts w:eastAsia="仿宋_GB2312" w:cs="Times New Roman" w:hint="eastAsia"/>
          <w:sz w:val="32"/>
          <w:szCs w:val="32"/>
        </w:rPr>
        <w:t>）规定，</w:t>
      </w:r>
      <w:proofErr w:type="gramStart"/>
      <w:r w:rsidRPr="008A05F1">
        <w:rPr>
          <w:rFonts w:eastAsia="仿宋_GB2312" w:cs="Times New Roman" w:hint="eastAsia"/>
          <w:sz w:val="32"/>
          <w:szCs w:val="32"/>
        </w:rPr>
        <w:t>噻虫胺在辣椒</w:t>
      </w:r>
      <w:proofErr w:type="gramEnd"/>
      <w:r w:rsidRPr="008A05F1">
        <w:rPr>
          <w:rFonts w:eastAsia="仿宋_GB2312" w:cs="Times New Roman" w:hint="eastAsia"/>
          <w:sz w:val="32"/>
          <w:szCs w:val="32"/>
        </w:rPr>
        <w:t>中的最大残留限量为</w:t>
      </w:r>
      <w:r w:rsidRPr="008A05F1">
        <w:rPr>
          <w:rFonts w:eastAsia="仿宋_GB2312" w:cs="Times New Roman" w:hint="eastAsia"/>
          <w:sz w:val="32"/>
          <w:szCs w:val="32"/>
        </w:rPr>
        <w:t>0.05mg/kg</w:t>
      </w:r>
      <w:r w:rsidRPr="008A05F1">
        <w:rPr>
          <w:rFonts w:eastAsia="仿宋_GB2312" w:cs="Times New Roman" w:hint="eastAsia"/>
          <w:sz w:val="32"/>
          <w:szCs w:val="32"/>
        </w:rPr>
        <w:t>，在姜中的最大残留限量为</w:t>
      </w:r>
      <w:r w:rsidRPr="008A05F1">
        <w:rPr>
          <w:rFonts w:eastAsia="仿宋_GB2312" w:cs="Times New Roman" w:hint="eastAsia"/>
          <w:sz w:val="32"/>
          <w:szCs w:val="32"/>
        </w:rPr>
        <w:t>0.2mg/kg</w:t>
      </w:r>
      <w:r w:rsidRPr="008A05F1">
        <w:rPr>
          <w:rFonts w:eastAsia="仿宋_GB2312" w:cs="Times New Roman" w:hint="eastAsia"/>
          <w:sz w:val="32"/>
          <w:szCs w:val="32"/>
        </w:rPr>
        <w:t>，</w:t>
      </w:r>
      <w:proofErr w:type="gramStart"/>
      <w:r w:rsidRPr="008A05F1">
        <w:rPr>
          <w:rFonts w:eastAsia="仿宋_GB2312" w:cs="Times New Roman" w:hint="eastAsia"/>
          <w:sz w:val="32"/>
          <w:szCs w:val="32"/>
        </w:rPr>
        <w:t>噻虫胺在豇豆</w:t>
      </w:r>
      <w:proofErr w:type="gramEnd"/>
      <w:r w:rsidRPr="008A05F1">
        <w:rPr>
          <w:rFonts w:eastAsia="仿宋_GB2312" w:cs="Times New Roman" w:hint="eastAsia"/>
          <w:sz w:val="32"/>
          <w:szCs w:val="32"/>
        </w:rPr>
        <w:t>中的最大残留限量为</w:t>
      </w:r>
      <w:r w:rsidRPr="008A05F1">
        <w:rPr>
          <w:rFonts w:eastAsia="仿宋_GB2312" w:cs="Times New Roman" w:hint="eastAsia"/>
          <w:sz w:val="32"/>
          <w:szCs w:val="32"/>
        </w:rPr>
        <w:t>0.01mg/kg</w:t>
      </w:r>
      <w:r w:rsidRPr="008A05F1">
        <w:rPr>
          <w:rFonts w:eastAsia="仿宋_GB2312" w:cs="Times New Roman" w:hint="eastAsia"/>
          <w:sz w:val="32"/>
          <w:szCs w:val="32"/>
        </w:rPr>
        <w:t>。辣椒、姜、豇豆中</w:t>
      </w:r>
      <w:proofErr w:type="gramStart"/>
      <w:r w:rsidRPr="008A05F1">
        <w:rPr>
          <w:rFonts w:eastAsia="仿宋_GB2312" w:cs="Times New Roman" w:hint="eastAsia"/>
          <w:sz w:val="32"/>
          <w:szCs w:val="32"/>
        </w:rPr>
        <w:t>噻</w:t>
      </w:r>
      <w:proofErr w:type="gramEnd"/>
      <w:r w:rsidRPr="008A05F1">
        <w:rPr>
          <w:rFonts w:eastAsia="仿宋_GB2312" w:cs="Times New Roman" w:hint="eastAsia"/>
          <w:sz w:val="32"/>
          <w:szCs w:val="32"/>
        </w:rPr>
        <w:t>虫胺超标的原因</w:t>
      </w:r>
      <w:r w:rsidRPr="008A05F1">
        <w:rPr>
          <w:rFonts w:eastAsia="仿宋_GB2312" w:cs="Times New Roman" w:hint="eastAsia"/>
          <w:sz w:val="32"/>
          <w:szCs w:val="32"/>
        </w:rPr>
        <w:t>,</w:t>
      </w:r>
      <w:r w:rsidRPr="008A05F1">
        <w:rPr>
          <w:rFonts w:eastAsia="仿宋_GB2312" w:cs="Times New Roman" w:hint="eastAsia"/>
          <w:sz w:val="32"/>
          <w:szCs w:val="32"/>
        </w:rPr>
        <w:t>可能是种植过程为快速控制病情加大用药量或未遵守采摘间隔期规定。</w:t>
      </w:r>
    </w:p>
    <w:p w:rsidR="008A05F1" w:rsidRPr="008A05F1" w:rsidRDefault="008A05F1" w:rsidP="008A05F1">
      <w:pPr>
        <w:keepNext/>
        <w:keepLines/>
        <w:spacing w:beforeLines="50" w:before="156" w:afterLines="50" w:after="156" w:line="360" w:lineRule="auto"/>
        <w:outlineLvl w:val="0"/>
        <w:rPr>
          <w:rFonts w:ascii="Calibri" w:eastAsia="宋体" w:hAnsi="Calibri" w:cs="Times New Roman"/>
          <w:b/>
          <w:kern w:val="44"/>
          <w:sz w:val="32"/>
          <w:szCs w:val="32"/>
        </w:rPr>
      </w:pPr>
      <w:r>
        <w:rPr>
          <w:rFonts w:ascii="Calibri" w:eastAsia="宋体" w:hAnsi="Calibri" w:cs="Times New Roman" w:hint="eastAsia"/>
          <w:b/>
          <w:kern w:val="44"/>
          <w:sz w:val="32"/>
          <w:szCs w:val="32"/>
        </w:rPr>
        <w:t>二</w:t>
      </w:r>
      <w:bookmarkStart w:id="0" w:name="_GoBack"/>
      <w:bookmarkEnd w:id="0"/>
      <w:r w:rsidRPr="008A05F1">
        <w:rPr>
          <w:rFonts w:ascii="Calibri" w:eastAsia="宋体" w:hAnsi="Calibri" w:cs="Times New Roman"/>
          <w:b/>
          <w:kern w:val="44"/>
          <w:sz w:val="32"/>
          <w:szCs w:val="32"/>
        </w:rPr>
        <w:t>、</w:t>
      </w:r>
      <w:r w:rsidRPr="008A05F1">
        <w:rPr>
          <w:rFonts w:ascii="Calibri" w:eastAsia="宋体" w:hAnsi="Calibri" w:cs="Times New Roman" w:hint="eastAsia"/>
          <w:b/>
          <w:kern w:val="44"/>
          <w:sz w:val="32"/>
          <w:szCs w:val="32"/>
        </w:rPr>
        <w:t>丙溴磷</w:t>
      </w:r>
    </w:p>
    <w:p w:rsidR="008A05F1" w:rsidRPr="008A05F1" w:rsidRDefault="008A05F1" w:rsidP="008A05F1">
      <w:pPr>
        <w:spacing w:line="594" w:lineRule="exact"/>
        <w:ind w:firstLineChars="200" w:firstLine="640"/>
        <w:rPr>
          <w:rFonts w:eastAsia="仿宋_GB2312" w:cs="Times New Roman"/>
          <w:sz w:val="32"/>
          <w:szCs w:val="32"/>
        </w:rPr>
      </w:pPr>
      <w:r w:rsidRPr="008A05F1">
        <w:rPr>
          <w:rFonts w:eastAsia="仿宋_GB2312" w:cs="Times New Roman" w:hint="eastAsia"/>
          <w:sz w:val="32"/>
          <w:szCs w:val="32"/>
        </w:rPr>
        <w:t>丙溴磷是一种具有触杀和胃毒作用，专用于杀灭刺吸式口器害虫的超高效有机磷杀虫剂。《食品安全国家标准食品中农药最大残留限量》（</w:t>
      </w:r>
      <w:r w:rsidRPr="008A05F1">
        <w:rPr>
          <w:rFonts w:eastAsia="仿宋_GB2312" w:cs="Times New Roman" w:hint="eastAsia"/>
          <w:sz w:val="32"/>
          <w:szCs w:val="32"/>
        </w:rPr>
        <w:t>GB 2763</w:t>
      </w:r>
      <w:r w:rsidRPr="008A05F1">
        <w:rPr>
          <w:rFonts w:eastAsia="仿宋_GB2312" w:cs="Times New Roman" w:hint="eastAsia"/>
          <w:sz w:val="32"/>
          <w:szCs w:val="32"/>
        </w:rPr>
        <w:t>—</w:t>
      </w:r>
      <w:r w:rsidRPr="008A05F1">
        <w:rPr>
          <w:rFonts w:eastAsia="仿宋_GB2312" w:cs="Times New Roman" w:hint="eastAsia"/>
          <w:sz w:val="32"/>
          <w:szCs w:val="32"/>
        </w:rPr>
        <w:t>2021</w:t>
      </w:r>
      <w:r w:rsidRPr="008A05F1">
        <w:rPr>
          <w:rFonts w:eastAsia="仿宋_GB2312" w:cs="Times New Roman" w:hint="eastAsia"/>
          <w:sz w:val="32"/>
          <w:szCs w:val="32"/>
        </w:rPr>
        <w:t>）中规定，丙溴磷在柑橘中的最大残留限量为</w:t>
      </w:r>
      <w:r w:rsidRPr="008A05F1">
        <w:rPr>
          <w:rFonts w:eastAsia="仿宋_GB2312" w:cs="Times New Roman" w:hint="eastAsia"/>
          <w:sz w:val="32"/>
          <w:szCs w:val="32"/>
        </w:rPr>
        <w:t>0.2mg/kg</w:t>
      </w:r>
      <w:r w:rsidRPr="008A05F1">
        <w:rPr>
          <w:rFonts w:eastAsia="仿宋_GB2312" w:cs="Times New Roman" w:hint="eastAsia"/>
          <w:sz w:val="32"/>
          <w:szCs w:val="32"/>
        </w:rPr>
        <w:t>。少量的农药残留不会引起人体急性中毒，但长期食用农药残留超标的食品，对人体健康有一定影响。</w:t>
      </w:r>
    </w:p>
    <w:p w:rsidR="00954FE2" w:rsidRPr="008A05F1" w:rsidRDefault="00954FE2" w:rsidP="008A05F1"/>
    <w:sectPr w:rsidR="00954FE2" w:rsidRPr="008A05F1">
      <w:footerReference w:type="even" r:id="rId9"/>
      <w:footerReference w:type="default" r:id="rId10"/>
      <w:pgSz w:w="11906" w:h="16838"/>
      <w:pgMar w:top="1701" w:right="1474" w:bottom="1440"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5475" w:rsidRDefault="00945475">
      <w:r>
        <w:separator/>
      </w:r>
    </w:p>
  </w:endnote>
  <w:endnote w:type="continuationSeparator" w:id="0">
    <w:p w:rsidR="00945475" w:rsidRDefault="009454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000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Calibri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4FE2" w:rsidRDefault="00375E20">
    <w:pPr>
      <w:pStyle w:val="a4"/>
      <w:ind w:right="360" w:firstLine="360"/>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rsidR="00954FE2" w:rsidRDefault="00375E20">
                          <w:pPr>
                            <w:pStyle w:val="a4"/>
                          </w:pPr>
                          <w:r>
                            <w:fldChar w:fldCharType="begin"/>
                          </w:r>
                          <w:r>
                            <w:instrText xml:space="preserve">PAGE  </w:instrText>
                          </w:r>
                          <w:r>
                            <w:fldChar w:fldCharType="separate"/>
                          </w:r>
                          <w:r>
                            <w:t>44</w:t>
                          </w:r>
                          <w: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6"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" filled="f" stroked="f">
              <v:textbox style="mso-fit-shape-to-text:t" inset="0,0,0,0">
                <w:txbxContent>
                  <w:p w:rsidR="00954FE2" w:rsidRDefault="00375E20">
                    <w:pPr>
                      <w:pStyle w:val="a4"/>
                    </w:pPr>
                    <w:r>
                      <w:fldChar w:fldCharType="begin"/>
                    </w:r>
                    <w:r>
                      <w:instrText xml:space="preserve">PAGE  </w:instrText>
                    </w:r>
                    <w:r>
                      <w:fldChar w:fldCharType="separate"/>
                    </w:r>
                    <w:r>
                      <w:t>44</w:t>
                    </w:r>
                    <w: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4FE2" w:rsidRDefault="00954FE2">
    <w:pPr>
      <w:pStyle w:val="a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5475" w:rsidRDefault="00945475">
      <w:r>
        <w:separator/>
      </w:r>
    </w:p>
  </w:footnote>
  <w:footnote w:type="continuationSeparator" w:id="0">
    <w:p w:rsidR="00945475" w:rsidRDefault="009454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229893"/>
    <w:multiLevelType w:val="singleLevel"/>
    <w:tmpl w:val="39229893"/>
    <w:lvl w:ilvl="0">
      <w:start w:val="6"/>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zZDg2N2U3YzkzYTZiNzkyNGRmNTk2Y2Q1NmQ0Y2QifQ=="/>
  </w:docVars>
  <w:rsids>
    <w:rsidRoot w:val="50251217"/>
    <w:rsid w:val="00042EA7"/>
    <w:rsid w:val="0009330C"/>
    <w:rsid w:val="0011353F"/>
    <w:rsid w:val="00127150"/>
    <w:rsid w:val="001352BE"/>
    <w:rsid w:val="001F52DC"/>
    <w:rsid w:val="002B7887"/>
    <w:rsid w:val="00327623"/>
    <w:rsid w:val="00341E60"/>
    <w:rsid w:val="00375E20"/>
    <w:rsid w:val="003F4D36"/>
    <w:rsid w:val="00490FD6"/>
    <w:rsid w:val="004E1986"/>
    <w:rsid w:val="00506A47"/>
    <w:rsid w:val="00513A65"/>
    <w:rsid w:val="005768A0"/>
    <w:rsid w:val="006322FE"/>
    <w:rsid w:val="00663058"/>
    <w:rsid w:val="008062F2"/>
    <w:rsid w:val="008424C2"/>
    <w:rsid w:val="008A05F1"/>
    <w:rsid w:val="00945475"/>
    <w:rsid w:val="00954FE2"/>
    <w:rsid w:val="00AD08B1"/>
    <w:rsid w:val="00B50969"/>
    <w:rsid w:val="00C51761"/>
    <w:rsid w:val="00C62C0A"/>
    <w:rsid w:val="00CB02DB"/>
    <w:rsid w:val="00CD5A92"/>
    <w:rsid w:val="00D07BD1"/>
    <w:rsid w:val="00DF1AD7"/>
    <w:rsid w:val="00F86406"/>
    <w:rsid w:val="00FD6984"/>
    <w:rsid w:val="012A350B"/>
    <w:rsid w:val="019D7A35"/>
    <w:rsid w:val="02867E41"/>
    <w:rsid w:val="02C55D7F"/>
    <w:rsid w:val="02F241BE"/>
    <w:rsid w:val="04E13310"/>
    <w:rsid w:val="092C4AFF"/>
    <w:rsid w:val="09FD7970"/>
    <w:rsid w:val="0A222B45"/>
    <w:rsid w:val="0C321039"/>
    <w:rsid w:val="0CF307C8"/>
    <w:rsid w:val="0D244780"/>
    <w:rsid w:val="0D485F3F"/>
    <w:rsid w:val="0DAD283C"/>
    <w:rsid w:val="0FEF7285"/>
    <w:rsid w:val="11BC275C"/>
    <w:rsid w:val="120633CA"/>
    <w:rsid w:val="1586463E"/>
    <w:rsid w:val="16EF4AC1"/>
    <w:rsid w:val="199B54BB"/>
    <w:rsid w:val="19D11E91"/>
    <w:rsid w:val="1A30795F"/>
    <w:rsid w:val="1A3F0176"/>
    <w:rsid w:val="1B54713D"/>
    <w:rsid w:val="1FCB7383"/>
    <w:rsid w:val="21E87D78"/>
    <w:rsid w:val="238166D6"/>
    <w:rsid w:val="25347E29"/>
    <w:rsid w:val="253669DA"/>
    <w:rsid w:val="255D2F0C"/>
    <w:rsid w:val="26DC1B93"/>
    <w:rsid w:val="29E86202"/>
    <w:rsid w:val="2C026ADB"/>
    <w:rsid w:val="2E810EF0"/>
    <w:rsid w:val="2E9D638E"/>
    <w:rsid w:val="2EBF4557"/>
    <w:rsid w:val="33A1247D"/>
    <w:rsid w:val="33C33DFE"/>
    <w:rsid w:val="350E67DD"/>
    <w:rsid w:val="35AD4CA0"/>
    <w:rsid w:val="372E4FAF"/>
    <w:rsid w:val="37F61D15"/>
    <w:rsid w:val="38D97D93"/>
    <w:rsid w:val="3BF33A92"/>
    <w:rsid w:val="3E4A33EC"/>
    <w:rsid w:val="40CB0CAD"/>
    <w:rsid w:val="42502180"/>
    <w:rsid w:val="425C7739"/>
    <w:rsid w:val="42756451"/>
    <w:rsid w:val="436A288B"/>
    <w:rsid w:val="43D309EF"/>
    <w:rsid w:val="44966006"/>
    <w:rsid w:val="4508235C"/>
    <w:rsid w:val="467A09FE"/>
    <w:rsid w:val="46863E7D"/>
    <w:rsid w:val="47D04DB1"/>
    <w:rsid w:val="48543305"/>
    <w:rsid w:val="495E7D08"/>
    <w:rsid w:val="496E39C3"/>
    <w:rsid w:val="4A1E617D"/>
    <w:rsid w:val="4A766ED9"/>
    <w:rsid w:val="4B0B4954"/>
    <w:rsid w:val="4B7E521D"/>
    <w:rsid w:val="4BAD1545"/>
    <w:rsid w:val="4E1E1B72"/>
    <w:rsid w:val="4EA65403"/>
    <w:rsid w:val="501F0259"/>
    <w:rsid w:val="50251217"/>
    <w:rsid w:val="50CC68E4"/>
    <w:rsid w:val="515B3813"/>
    <w:rsid w:val="51887234"/>
    <w:rsid w:val="51D02142"/>
    <w:rsid w:val="53CB4851"/>
    <w:rsid w:val="558964D6"/>
    <w:rsid w:val="56A65531"/>
    <w:rsid w:val="56B85264"/>
    <w:rsid w:val="56E83D9B"/>
    <w:rsid w:val="58135A48"/>
    <w:rsid w:val="58FF25A8"/>
    <w:rsid w:val="5A3F0176"/>
    <w:rsid w:val="5B3F7472"/>
    <w:rsid w:val="6082046E"/>
    <w:rsid w:val="60A045C4"/>
    <w:rsid w:val="63974C7A"/>
    <w:rsid w:val="65917FB1"/>
    <w:rsid w:val="65B65064"/>
    <w:rsid w:val="6683763C"/>
    <w:rsid w:val="67BC540F"/>
    <w:rsid w:val="67C577E1"/>
    <w:rsid w:val="688B0A2A"/>
    <w:rsid w:val="69676F39"/>
    <w:rsid w:val="6C903A7C"/>
    <w:rsid w:val="6D527D69"/>
    <w:rsid w:val="6F4359E9"/>
    <w:rsid w:val="70110FED"/>
    <w:rsid w:val="72B56FB2"/>
    <w:rsid w:val="741E2752"/>
    <w:rsid w:val="75C20495"/>
    <w:rsid w:val="76544B51"/>
    <w:rsid w:val="76633230"/>
    <w:rsid w:val="77FB4F01"/>
    <w:rsid w:val="786422F9"/>
    <w:rsid w:val="78F053E4"/>
    <w:rsid w:val="7C3A20F4"/>
    <w:rsid w:val="7CBD293F"/>
    <w:rsid w:val="7D8F6D5C"/>
    <w:rsid w:val="7E320B6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Body Text"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HTML Preformatted" w:uiPriority="99" w:unhideWhenUsed="1"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eastAsiaTheme="minorEastAsia" w:cstheme="minorBidi"/>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pPr>
      <w:spacing w:after="120"/>
    </w:p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link w:val="Char"/>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微软雅黑" w:eastAsia="微软雅黑" w:hAnsi="微软雅黑" w:cs="宋体"/>
      <w:kern w:val="0"/>
      <w:sz w:val="24"/>
      <w:szCs w:val="24"/>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1"/>
    <w:uiPriority w:val="99"/>
    <w:unhideWhenUsed/>
    <w:qFormat/>
    <w:rPr>
      <w:color w:val="656565"/>
      <w:u w:val="none"/>
    </w:rPr>
  </w:style>
  <w:style w:type="character" w:customStyle="1" w:styleId="Char">
    <w:name w:val="页眉 Char"/>
    <w:basedOn w:val="a1"/>
    <w:link w:val="a5"/>
    <w:qFormat/>
    <w:rPr>
      <w:rFonts w:ascii="Times New Roman" w:hAnsi="Times New Roman"/>
      <w:kern w:val="2"/>
      <w:sz w:val="18"/>
      <w:szCs w:val="18"/>
    </w:rPr>
  </w:style>
  <w:style w:type="paragraph" w:styleId="a8">
    <w:name w:val="List Paragraph"/>
    <w:basedOn w:val="a"/>
    <w:uiPriority w:val="99"/>
    <w:unhideWhenUsed/>
    <w:qFormat/>
    <w:pPr>
      <w:ind w:firstLineChars="200" w:firstLine="420"/>
    </w:pPr>
  </w:style>
  <w:style w:type="character" w:customStyle="1" w:styleId="HTMLChar">
    <w:name w:val="HTML 预设格式 Char"/>
    <w:basedOn w:val="a1"/>
    <w:link w:val="HTML"/>
    <w:uiPriority w:val="99"/>
    <w:qFormat/>
    <w:rPr>
      <w:rFonts w:ascii="微软雅黑" w:eastAsia="微软雅黑" w:hAnsi="微软雅黑" w:cs="宋体"/>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Body Text"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HTML Preformatted" w:uiPriority="99" w:unhideWhenUsed="1"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eastAsiaTheme="minorEastAsia" w:cstheme="minorBidi"/>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pPr>
      <w:spacing w:after="120"/>
    </w:p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link w:val="Char"/>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微软雅黑" w:eastAsia="微软雅黑" w:hAnsi="微软雅黑" w:cs="宋体"/>
      <w:kern w:val="0"/>
      <w:sz w:val="24"/>
      <w:szCs w:val="24"/>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1"/>
    <w:uiPriority w:val="99"/>
    <w:unhideWhenUsed/>
    <w:qFormat/>
    <w:rPr>
      <w:color w:val="656565"/>
      <w:u w:val="none"/>
    </w:rPr>
  </w:style>
  <w:style w:type="character" w:customStyle="1" w:styleId="Char">
    <w:name w:val="页眉 Char"/>
    <w:basedOn w:val="a1"/>
    <w:link w:val="a5"/>
    <w:qFormat/>
    <w:rPr>
      <w:rFonts w:ascii="Times New Roman" w:hAnsi="Times New Roman"/>
      <w:kern w:val="2"/>
      <w:sz w:val="18"/>
      <w:szCs w:val="18"/>
    </w:rPr>
  </w:style>
  <w:style w:type="paragraph" w:styleId="a8">
    <w:name w:val="List Paragraph"/>
    <w:basedOn w:val="a"/>
    <w:uiPriority w:val="99"/>
    <w:unhideWhenUsed/>
    <w:qFormat/>
    <w:pPr>
      <w:ind w:firstLineChars="200" w:firstLine="420"/>
    </w:pPr>
  </w:style>
  <w:style w:type="character" w:customStyle="1" w:styleId="HTMLChar">
    <w:name w:val="HTML 预设格式 Char"/>
    <w:basedOn w:val="a1"/>
    <w:link w:val="HTML"/>
    <w:uiPriority w:val="99"/>
    <w:qFormat/>
    <w:rPr>
      <w:rFonts w:ascii="微软雅黑" w:eastAsia="微软雅黑" w:hAnsi="微软雅黑"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62</Words>
  <Characters>356</Characters>
  <Application>Microsoft Office Word</Application>
  <DocSecurity>0</DocSecurity>
  <Lines>2</Lines>
  <Paragraphs>1</Paragraphs>
  <ScaleCrop>false</ScaleCrop>
  <Company>P R C</Company>
  <LinksUpToDate>false</LinksUpToDate>
  <CharactersWithSpaces>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小烦</dc:creator>
  <cp:lastModifiedBy>China</cp:lastModifiedBy>
  <cp:revision>25</cp:revision>
  <dcterms:created xsi:type="dcterms:W3CDTF">2017-12-06T17:14:00Z</dcterms:created>
  <dcterms:modified xsi:type="dcterms:W3CDTF">2024-06-17T03:12:00Z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A800C5A9AD91409AB51AC4EA84984B60</vt:lpwstr>
  </property>
</Properties>
</file>