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71B" w:rsidRPr="00731D28" w:rsidRDefault="00731D28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731D28">
        <w:rPr>
          <w:rFonts w:ascii="黑体" w:eastAsia="黑体" w:hAnsi="黑体" w:cs="黑体" w:hint="eastAsia"/>
          <w:sz w:val="32"/>
          <w:szCs w:val="32"/>
        </w:rPr>
        <w:t>附件1:</w:t>
      </w:r>
    </w:p>
    <w:p w:rsidR="0080171B" w:rsidRPr="00731D28" w:rsidRDefault="00731D28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731D28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80171B" w:rsidRPr="00731D28" w:rsidRDefault="00731D2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抽检依据是西安市高陵区市场监督管理局202</w:t>
      </w:r>
      <w:r w:rsidR="009A0458">
        <w:rPr>
          <w:rFonts w:ascii="仿宋_GB2312" w:eastAsia="仿宋_GB2312" w:cs="仿宋_GB2312" w:hint="eastAsia"/>
          <w:sz w:val="28"/>
          <w:szCs w:val="28"/>
        </w:rPr>
        <w:t>4</w:t>
      </w:r>
      <w:r w:rsidRPr="00731D28">
        <w:rPr>
          <w:rFonts w:ascii="仿宋_GB2312" w:eastAsia="仿宋_GB2312" w:cs="仿宋_GB2312" w:hint="eastAsia"/>
          <w:sz w:val="28"/>
          <w:szCs w:val="28"/>
        </w:rPr>
        <w:t>年01月食品安全抽检工作计划GB 31650-2019《食品安全国家标准 食品中兽药最大残留限量》,中华人民共和国农业农村部公告第250号《食品动物中禁止使用的药品及其他化合物清单》,GB 2763-2021《食品安全国家标准 食品中农药最大残留限量》,GB 19300-2014《食品安全国家标准 坚果与籽类食品》,GB 2762-2017《食品安全国家标准 食品中污染物限量》, GB 2761-2017《食品安全国家标准 食品中真菌毒素限量》,GB 2760-2014《食品安全国家标准 食品添加剂使用标准》等标准和指标的要求。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 w:rsidP="009A045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1、蔬菜类的抽检项目包括毒死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,异菌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,甲拌磷,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,氯氰菊酯和高效氯氰菊酯,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虫胺,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,吡唑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醚菌酯,倍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硫磷,敌敌畏,苯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,乙酰甲胺磷,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,百菌清,甲氨基阿维菌素苯甲酸盐,灭蝇胺,六六六,甲胺磷,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,氟虫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,氧乐果,甲氰菊酯,水胺硫磷,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盐酸盐,总汞(以Hg计),4-氯苯氧乙酸钠 （以 4-氯苯氧乙酸计）,铅(以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计),6-苄基腺嘌呤（6-BA）,亚硫酸盐（以SO</w:t>
      </w:r>
      <w:r w:rsidRPr="00731D28">
        <w:rPr>
          <w:rFonts w:ascii="Cambria Math" w:eastAsia="仿宋_GB2312" w:hAnsi="Cambria Math" w:cs="Cambria Math"/>
          <w:sz w:val="28"/>
          <w:szCs w:val="28"/>
        </w:rPr>
        <w:t>₂</w:t>
      </w:r>
      <w:r w:rsidRPr="00731D28">
        <w:rPr>
          <w:rFonts w:ascii="仿宋_GB2312" w:eastAsia="仿宋_GB2312" w:hAnsi="仿宋_GB2312" w:cs="仿宋_GB2312" w:hint="eastAsia"/>
          <w:sz w:val="28"/>
          <w:szCs w:val="28"/>
        </w:rPr>
        <w:t>计）</w:t>
      </w:r>
      <w:r w:rsidRPr="00731D28">
        <w:rPr>
          <w:rFonts w:ascii="仿宋_GB2312" w:eastAsia="仿宋_GB2312" w:cs="仿宋_GB2312" w:hint="eastAsia"/>
          <w:sz w:val="28"/>
          <w:szCs w:val="28"/>
        </w:rPr>
        <w:t>,镉(以Cd计),总砷(以As计),甲基异柳磷。</w:t>
      </w:r>
      <w:bookmarkStart w:id="0" w:name="_GoBack"/>
      <w:bookmarkEnd w:id="0"/>
    </w:p>
    <w:sectPr w:rsidR="0080171B" w:rsidRPr="00731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233C97"/>
    <w:rsid w:val="003E0214"/>
    <w:rsid w:val="005627A8"/>
    <w:rsid w:val="005D2ED3"/>
    <w:rsid w:val="00731D28"/>
    <w:rsid w:val="0080171B"/>
    <w:rsid w:val="009A0458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85</Words>
  <Characters>491</Characters>
  <Application>Microsoft Office Word</Application>
  <DocSecurity>0</DocSecurity>
  <Lines>4</Lines>
  <Paragraphs>1</Paragraphs>
  <ScaleCrop>false</ScaleCrop>
  <Company>P R 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2024-05-15T01:13:00Z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