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color w:val="auto"/>
          <w:sz w:val="32"/>
          <w:szCs w:val="32"/>
        </w:rPr>
      </w:pPr>
      <w:r>
        <w:rPr>
          <w:rFonts w:hint="eastAsia" w:ascii="黑体" w:hAnsi="ˎ̥" w:eastAsia="黑体" w:cs="Arial"/>
          <w:color w:val="auto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color w:val="auto"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color w:val="auto"/>
          <w:sz w:val="36"/>
          <w:szCs w:val="36"/>
        </w:rPr>
        <w:t>关于部分检验项目的说明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left="0" w:right="0" w:firstLine="598" w:firstLineChars="200"/>
        <w:textAlignment w:val="auto"/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过氧化值(以脂肪计)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96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191919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过氧化值主要反映油脂是否氧化变质。随着油脂氧化，过氧化值会逐步升高，一般不会影响人体健康，但过高时可能会引起肠胃不适、腹泻等症状。《GB 17401-2014《食品安全国家标准 膨化食品》中规定，膨化食品中过氧化值(以脂肪计)限值为0.25g/100g。过氧化值超标的原因，可能是原料中的脂肪已经氧化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；或者是由于原料储存不当、产品在储存过程中环境条件控制不当等导致油脂酸败；或者是未采取有效的抗氧化措施，使得终产品油脂氧化。</w:t>
      </w: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65791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A826A37"/>
    <w:rsid w:val="0C321039"/>
    <w:rsid w:val="0CF307C8"/>
    <w:rsid w:val="0D244780"/>
    <w:rsid w:val="0D485F3F"/>
    <w:rsid w:val="0DAD283C"/>
    <w:rsid w:val="0E0B1B42"/>
    <w:rsid w:val="0FEF7285"/>
    <w:rsid w:val="11BC275C"/>
    <w:rsid w:val="11BF336F"/>
    <w:rsid w:val="120633CA"/>
    <w:rsid w:val="12A04F4F"/>
    <w:rsid w:val="1586463E"/>
    <w:rsid w:val="16EF4AC1"/>
    <w:rsid w:val="199B54BB"/>
    <w:rsid w:val="19D11E91"/>
    <w:rsid w:val="1A30795F"/>
    <w:rsid w:val="1A3F0176"/>
    <w:rsid w:val="1A8E0FB6"/>
    <w:rsid w:val="1B54713D"/>
    <w:rsid w:val="1FCB7383"/>
    <w:rsid w:val="21E87D78"/>
    <w:rsid w:val="238166D6"/>
    <w:rsid w:val="23E21C62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1D367EF"/>
    <w:rsid w:val="33A1247D"/>
    <w:rsid w:val="33C33DFE"/>
    <w:rsid w:val="349E3CC7"/>
    <w:rsid w:val="350E67DD"/>
    <w:rsid w:val="35AD4CA0"/>
    <w:rsid w:val="372E4FAF"/>
    <w:rsid w:val="37F61D15"/>
    <w:rsid w:val="385879D2"/>
    <w:rsid w:val="38D97D93"/>
    <w:rsid w:val="39705F43"/>
    <w:rsid w:val="3A503290"/>
    <w:rsid w:val="3BF33A92"/>
    <w:rsid w:val="3E4A33EC"/>
    <w:rsid w:val="40CB0CAD"/>
    <w:rsid w:val="41A0055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CBD293F"/>
    <w:rsid w:val="7D8F6D5C"/>
    <w:rsid w:val="7E320B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234</Characters>
  <Lines>24</Lines>
  <Paragraphs>6</Paragraphs>
  <TotalTime>109</TotalTime>
  <ScaleCrop>false</ScaleCrop>
  <LinksUpToDate>false</LinksUpToDate>
  <CharactersWithSpaces>236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上善若水</cp:lastModifiedBy>
  <dcterms:modified xsi:type="dcterms:W3CDTF">2023-09-05T06:50:35Z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A800C5A9AD91409AB51AC4EA84984B60</vt:lpwstr>
  </property>
</Properties>
</file>