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3168" w:rsidRDefault="00AA3168" w:rsidP="00AA3168">
      <w:pPr>
        <w:adjustRightInd w:val="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附件1:</w:t>
      </w:r>
    </w:p>
    <w:p w:rsidR="00AA3168" w:rsidRDefault="00AA3168" w:rsidP="00AA3168">
      <w:pPr>
        <w:adjustRightInd w:val="0"/>
        <w:spacing w:line="640" w:lineRule="exact"/>
        <w:ind w:firstLineChars="200" w:firstLine="880"/>
        <w:jc w:val="center"/>
        <w:rPr>
          <w:rFonts w:ascii="方正小标宋简体" w:eastAsia="方正小标宋简体" w:cs="方正小标宋简体"/>
          <w:b/>
          <w:bCs/>
          <w:sz w:val="44"/>
          <w:szCs w:val="44"/>
        </w:rPr>
      </w:pPr>
      <w:r>
        <w:rPr>
          <w:rFonts w:ascii="方正小标宋简体" w:eastAsia="方正小标宋简体" w:cs="方正小标宋简体" w:hint="eastAsia"/>
          <w:b/>
          <w:bCs/>
          <w:sz w:val="44"/>
          <w:szCs w:val="44"/>
        </w:rPr>
        <w:t>本次检验项目</w:t>
      </w:r>
    </w:p>
    <w:p w:rsidR="00AA3168" w:rsidRDefault="00AA3168" w:rsidP="00AA3168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一、食用农产品</w:t>
      </w:r>
    </w:p>
    <w:p w:rsidR="00AA3168" w:rsidRDefault="00AA3168" w:rsidP="00AA316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AA3168" w:rsidRDefault="00AA3168" w:rsidP="00AA3168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抽检依据是西安市高陵区市场监督管理局2023年05月、06月食品安全抽检工作计划，《国家食品药品监督管理总局 农业部 国家卫生和计划生育委员会关于豆芽生产过程中禁止使用6-苄基腺嘌呤等物质的公告（2015年第11号）》，GB 22556-2008《豆芽卫生标准》，GB 2760-2014《食品安全国家标准 食品添加剂使用标准》，GB 2762-2017《食品安全国家标准 食品中污染物限量》，GB 2763-2021《食品安全国家标准 食品中农药最大残留限量》，GB 31650-2019《食品安全国家标准 食品中兽药最大残留限量》，中华人民共和国农业农村部公告第250号《食品动物中禁止使用的药品及其他化合物清单》等标准和指标的要求。</w:t>
      </w:r>
    </w:p>
    <w:p w:rsidR="00AA3168" w:rsidRDefault="00AA3168" w:rsidP="00AA316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AA3168" w:rsidRDefault="00AA3168" w:rsidP="00AA3168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1、畜禽肉及副产品的抽检项目包括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恩诺沙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星,克伦特罗,氯霉素,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莱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克多巴胺,呋喃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酮代谢物 ,呋喃西林代谢物，沙丁胺醇。</w:t>
      </w:r>
    </w:p>
    <w:p w:rsidR="00AA3168" w:rsidRDefault="00AA3168" w:rsidP="00AA3168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2、蔬菜类的抽检项目包括4-氯苯氧乙酸钠 （以 4-氯苯氧乙酸计）,6-苄基腺嘌呤(6-BA),百菌清,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倍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硫磷,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,敌敌畏,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,毒死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,氟虫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,镉(以Cd计),甲氨基阿维菌素苯甲酸盐,甲胺磷,甲拌磷,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,六六六,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,氯氰菊酯和高效氯氰菊酯,氯唑磷,灭多威,灭蝇胺,铅(以</w:t>
      </w:r>
      <w:proofErr w:type="spellStart"/>
      <w:r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>
        <w:rPr>
          <w:rFonts w:ascii="仿宋_GB2312" w:eastAsia="仿宋_GB2312" w:cs="仿宋_GB2312" w:hint="eastAsia"/>
          <w:sz w:val="28"/>
          <w:szCs w:val="28"/>
        </w:rPr>
        <w:t>计),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虫胺,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lastRenderedPageBreak/>
        <w:t>霜霉威和霜霉威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盐酸盐,水胺硫磷,亚硫酸盐(以SO₂计),氧乐果,总汞(以Hg计)。</w:t>
      </w:r>
    </w:p>
    <w:p w:rsidR="00AA3168" w:rsidRDefault="00AA3168" w:rsidP="00AA3168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3、水果类的抽检项目包括苯甲酸及其钠盐 （以苯甲酸计），苯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醚甲环唑，吡虫啉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，吡唑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醚菌酯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，丙溴磷，狄氏剂，敌敌畏，多菌灵，氟虫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，甲胺磷，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，联苯菊酯，氯唑磷，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虫胺，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，三氯蔗糖，三唑磷，山梨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钾盐 （以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)，水胺硫磷，糖精钠(以糖精计)，甜蜜素(以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计)，脱氢乙酸及其钠盐 （以脱氢乙酸计），戊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醇，氧乐果。</w:t>
      </w:r>
    </w:p>
    <w:p w:rsidR="00AA3168" w:rsidRDefault="00AA3168" w:rsidP="00AA3168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4、鲜蛋类的抽检项目包括甲硝唑,氟虫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,呋喃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酮代谢物,地美硝唑。</w:t>
      </w:r>
    </w:p>
    <w:p w:rsidR="00AA3168" w:rsidRDefault="00AA3168" w:rsidP="00AA3168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二、餐饮食品</w:t>
      </w:r>
    </w:p>
    <w:p w:rsidR="00AA3168" w:rsidRDefault="00AA3168" w:rsidP="00AA316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AA3168" w:rsidRDefault="00AA3168" w:rsidP="00AA3168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抽检依据是西安市高陵区市场监督管理局2023年05月、06月食品安全抽检工作计划，GB 2760-2014《食品安全国家标准 食品添加剂使用标准》，GB 7099-2015《食品安全国家标准 糕点、面包》，整顿办函〔2011〕1号《关于印发〈食品中可能违法添加的非食用物质和易滥用的食品添加剂品种名单（第五批）〉的通知》等标准和指标的要求。</w:t>
      </w:r>
    </w:p>
    <w:p w:rsidR="00AA3168" w:rsidRDefault="00AA3168" w:rsidP="00AA316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AA3168" w:rsidRDefault="00AA3168" w:rsidP="00AA3168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1、餐饮食品类的抽检项目包括苯甲酸及其钠盐 （以苯甲酸计）,苯甲酸及其钠盐(以苯甲酸计),防腐剂混合使用时各自用量占其最大使用量的比例之和,过氧化值(以脂肪计),可待因,铝的残留量(干样</w:t>
      </w:r>
      <w:r>
        <w:rPr>
          <w:rFonts w:ascii="仿宋_GB2312" w:eastAsia="仿宋_GB2312" w:cs="仿宋_GB2312" w:hint="eastAsia"/>
          <w:sz w:val="28"/>
          <w:szCs w:val="28"/>
        </w:rPr>
        <w:lastRenderedPageBreak/>
        <w:t>品,以Al计),吗啡,那可丁,山梨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钾盐(以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),酸价(以脂肪计)(KOH),糖精钠（以糖精计）,甜蜜素(以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计),脱氢乙酸及其钠盐(以脱氢乙酸计),罂粟碱。</w:t>
      </w:r>
    </w:p>
    <w:p w:rsidR="00AA3168" w:rsidRDefault="00AA3168" w:rsidP="00AA3168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三</w:t>
      </w:r>
      <w:bookmarkStart w:id="0" w:name="_GoBack"/>
      <w:bookmarkEnd w:id="0"/>
      <w:r>
        <w:rPr>
          <w:rFonts w:ascii="黑体" w:eastAsia="黑体" w:cs="黑体" w:hint="eastAsia"/>
          <w:b/>
          <w:bCs/>
          <w:sz w:val="32"/>
          <w:szCs w:val="32"/>
        </w:rPr>
        <w:t>、粮食加工品</w:t>
      </w:r>
    </w:p>
    <w:p w:rsidR="00AA3168" w:rsidRDefault="00AA3168" w:rsidP="00AA316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AA3168" w:rsidRDefault="00AA3168" w:rsidP="00AA3168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抽检依据是西安市高陵区市场监督管理局2023年05月、06月食品安全抽检工作计划，GB 2760-2014《食品安全国家标准 食品添加剂使用标准》等标准和指标的要求。</w:t>
      </w:r>
    </w:p>
    <w:p w:rsidR="00AA3168" w:rsidRDefault="00AA3168" w:rsidP="00AA316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AA3168" w:rsidRDefault="00AA3168" w:rsidP="00AA3168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1、粮食加工品类的抽检项目包括苯甲酸及其钠盐 （以苯甲酸计）,山梨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钾盐 （以山梨酸计）,脱氢乙酸及其钠盐 （以脱氢乙酸计）,糖精钠（以糖精计）。</w:t>
      </w:r>
    </w:p>
    <w:p w:rsidR="00C000AF" w:rsidRPr="00AA3168" w:rsidRDefault="00C000AF" w:rsidP="00AA3168"/>
    <w:sectPr w:rsidR="00C000AF" w:rsidRPr="00AA31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28A0" w:rsidRDefault="00E728A0" w:rsidP="00AA3168">
      <w:r>
        <w:separator/>
      </w:r>
    </w:p>
  </w:endnote>
  <w:endnote w:type="continuationSeparator" w:id="0">
    <w:p w:rsidR="00E728A0" w:rsidRDefault="00E728A0" w:rsidP="00AA31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28A0" w:rsidRDefault="00E728A0" w:rsidP="00AA3168">
      <w:r>
        <w:separator/>
      </w:r>
    </w:p>
  </w:footnote>
  <w:footnote w:type="continuationSeparator" w:id="0">
    <w:p w:rsidR="00E728A0" w:rsidRDefault="00E728A0" w:rsidP="00AA31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5214018F"/>
    <w:rsid w:val="003E0214"/>
    <w:rsid w:val="005627A8"/>
    <w:rsid w:val="005D2ED3"/>
    <w:rsid w:val="007645CB"/>
    <w:rsid w:val="00AA3168"/>
    <w:rsid w:val="00B54B1E"/>
    <w:rsid w:val="00C000AF"/>
    <w:rsid w:val="00D83C7F"/>
    <w:rsid w:val="00E728A0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6C46B0"/>
    <w:rsid w:val="059F2E7C"/>
    <w:rsid w:val="05E01DE7"/>
    <w:rsid w:val="05E0757E"/>
    <w:rsid w:val="05F04B22"/>
    <w:rsid w:val="05F84BE3"/>
    <w:rsid w:val="06F67E6B"/>
    <w:rsid w:val="075F52CF"/>
    <w:rsid w:val="07A942DA"/>
    <w:rsid w:val="08371DB2"/>
    <w:rsid w:val="08622C27"/>
    <w:rsid w:val="08715A1E"/>
    <w:rsid w:val="093C27B0"/>
    <w:rsid w:val="09740505"/>
    <w:rsid w:val="09E0472E"/>
    <w:rsid w:val="0A1420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E5441D"/>
    <w:rsid w:val="11F703F1"/>
    <w:rsid w:val="120F5268"/>
    <w:rsid w:val="125A1F62"/>
    <w:rsid w:val="12B87A7D"/>
    <w:rsid w:val="135A6D30"/>
    <w:rsid w:val="13802C3C"/>
    <w:rsid w:val="15254FEB"/>
    <w:rsid w:val="15632096"/>
    <w:rsid w:val="16197B22"/>
    <w:rsid w:val="16612BF2"/>
    <w:rsid w:val="16654AA1"/>
    <w:rsid w:val="16A50542"/>
    <w:rsid w:val="16A72DDA"/>
    <w:rsid w:val="17067E6E"/>
    <w:rsid w:val="17116F31"/>
    <w:rsid w:val="172B0924"/>
    <w:rsid w:val="17B81AD0"/>
    <w:rsid w:val="182279FE"/>
    <w:rsid w:val="183B553C"/>
    <w:rsid w:val="183B694C"/>
    <w:rsid w:val="18484F7C"/>
    <w:rsid w:val="19661E23"/>
    <w:rsid w:val="19884E4E"/>
    <w:rsid w:val="19B67DCD"/>
    <w:rsid w:val="1A1F7A03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605FA7"/>
    <w:rsid w:val="1FA91A64"/>
    <w:rsid w:val="1FEB74FD"/>
    <w:rsid w:val="20221C0D"/>
    <w:rsid w:val="205C3F16"/>
    <w:rsid w:val="21074798"/>
    <w:rsid w:val="213503B8"/>
    <w:rsid w:val="21957C48"/>
    <w:rsid w:val="2246584B"/>
    <w:rsid w:val="22661866"/>
    <w:rsid w:val="227958C9"/>
    <w:rsid w:val="232C070C"/>
    <w:rsid w:val="23517EE3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C023F7"/>
    <w:rsid w:val="2CC84FA3"/>
    <w:rsid w:val="2D11183D"/>
    <w:rsid w:val="2D386B29"/>
    <w:rsid w:val="2DBA3C56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DD589C"/>
    <w:rsid w:val="33326FC8"/>
    <w:rsid w:val="33361D75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675E9B"/>
    <w:rsid w:val="394617C4"/>
    <w:rsid w:val="3A1B30C8"/>
    <w:rsid w:val="3AD306CF"/>
    <w:rsid w:val="3AEF4708"/>
    <w:rsid w:val="3B9E6E23"/>
    <w:rsid w:val="3B9F7E1A"/>
    <w:rsid w:val="3BB4163C"/>
    <w:rsid w:val="3C1D2AB9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405F0408"/>
    <w:rsid w:val="40E70022"/>
    <w:rsid w:val="41095B0F"/>
    <w:rsid w:val="41153723"/>
    <w:rsid w:val="41205EA8"/>
    <w:rsid w:val="41AA0BEE"/>
    <w:rsid w:val="41F12821"/>
    <w:rsid w:val="423904BF"/>
    <w:rsid w:val="423F358D"/>
    <w:rsid w:val="4272014A"/>
    <w:rsid w:val="42841E49"/>
    <w:rsid w:val="42CE7A91"/>
    <w:rsid w:val="43136E53"/>
    <w:rsid w:val="432149BE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7E36CC"/>
    <w:rsid w:val="4BC450DA"/>
    <w:rsid w:val="4BC45C2D"/>
    <w:rsid w:val="4BFD4B73"/>
    <w:rsid w:val="4C1C70FF"/>
    <w:rsid w:val="4CAA383C"/>
    <w:rsid w:val="4CB857E9"/>
    <w:rsid w:val="4CF520F5"/>
    <w:rsid w:val="4D2E702C"/>
    <w:rsid w:val="4D843C14"/>
    <w:rsid w:val="4DBE40B4"/>
    <w:rsid w:val="4DCB35F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C82239"/>
    <w:rsid w:val="6C0F4EF5"/>
    <w:rsid w:val="6C2528ED"/>
    <w:rsid w:val="6C265006"/>
    <w:rsid w:val="6C4310B9"/>
    <w:rsid w:val="6C894144"/>
    <w:rsid w:val="6C8E3493"/>
    <w:rsid w:val="6CA6483F"/>
    <w:rsid w:val="6D777E43"/>
    <w:rsid w:val="6D891C11"/>
    <w:rsid w:val="6DBB5536"/>
    <w:rsid w:val="6E274E08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C0234"/>
    <w:rsid w:val="7DCE3116"/>
    <w:rsid w:val="7E2739DA"/>
    <w:rsid w:val="7E885BA6"/>
    <w:rsid w:val="7F0C3262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header"/>
    <w:basedOn w:val="a"/>
    <w:link w:val="Char"/>
    <w:rsid w:val="00AA31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AA3168"/>
    <w:rPr>
      <w:rFonts w:eastAsiaTheme="minorEastAsia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AA31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AA3168"/>
    <w:rPr>
      <w:rFonts w:eastAsiaTheme="minorEastAsia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header"/>
    <w:basedOn w:val="a"/>
    <w:link w:val="Char"/>
    <w:rsid w:val="00AA31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AA3168"/>
    <w:rPr>
      <w:rFonts w:eastAsiaTheme="minorEastAsia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AA31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AA3168"/>
    <w:rPr>
      <w:rFonts w:eastAsiaTheme="minorEastAsia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208</Words>
  <Characters>1187</Characters>
  <Application>Microsoft Office Word</Application>
  <DocSecurity>0</DocSecurity>
  <Lines>9</Lines>
  <Paragraphs>2</Paragraphs>
  <ScaleCrop>false</ScaleCrop>
  <Company>P R C</Company>
  <LinksUpToDate>false</LinksUpToDate>
  <CharactersWithSpaces>1393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4</cp:revision>
  <dcterms:created xsi:type="dcterms:W3CDTF">2019-04-12T02:08:00Z</dcterms:created>
  <dcterms:modified xsi:type="dcterms:W3CDTF">2023-06-19T02:23:00Z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15548D86F6A14996A371ED1948B51661</vt:lpwstr>
  </property>
</Properties>
</file>