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62A" w:rsidRDefault="0078662A" w:rsidP="0078662A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附件1:</w:t>
      </w:r>
    </w:p>
    <w:p w:rsidR="0078662A" w:rsidRDefault="0078662A" w:rsidP="0078662A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78662A" w:rsidRDefault="0078662A" w:rsidP="0078662A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78662A" w:rsidRDefault="0078662A" w:rsidP="0078662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78662A" w:rsidRDefault="0078662A" w:rsidP="0078662A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抽检依据是西安市高陵区市场监督管理局2023年05月、06月食品安全抽检工作计划，《国家食品药品监督管理总局 农业部 国家卫生和计划生育委员会关于豆芽生产过程中禁止使用6-苄基腺嘌呤等物质的公告（2015年第11号）》，GB 22556-2008《豆芽卫生标准》，GB 2760-2014《食品安全国家标准 食品添加剂使用标准》，GB 2762-2017《食品安全国家标准 食品中污染物限量》，GB 2763-2021《食品安全国家标准 食品中农药最大残留限量》，GB 31650-2019《食品安全国家标准 食品中兽药最大残留限量》，中华人民共和国农业农村部公告第250号《食品动物中禁止使用的药品及其他化合物清单》等标准和指标的要求。</w:t>
      </w:r>
    </w:p>
    <w:p w:rsidR="0078662A" w:rsidRDefault="0078662A" w:rsidP="0078662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78662A" w:rsidRDefault="0078662A" w:rsidP="0078662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1、畜禽肉及副产品的抽检项目包括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星,克伦特罗,氯霉素,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克多巴胺,呋喃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酮代谢物 ,呋喃西林代谢物，沙丁胺醇。</w:t>
      </w:r>
    </w:p>
    <w:p w:rsidR="0078662A" w:rsidRDefault="0078662A" w:rsidP="0078662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2、蔬菜类的抽检项目包括4-氯苯氧乙酸钠 （以 4-氯苯氧乙酸计）,6-苄基腺嘌呤(6-BA),百菌清,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硫磷,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,敌敌畏,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,镉(以Cd计),甲氨基阿维菌素苯甲酸盐,甲胺磷,甲拌磷,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,六六六,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,氯氰菊酯和高效氯氰菊酯,氯唑磷,灭多威,灭蝇胺,铅(以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计),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lastRenderedPageBreak/>
        <w:t>霜霉威和霜霉威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盐酸盐,水胺硫磷,亚硫酸盐(以SO₂计),氧乐果,总汞(以Hg计)。</w:t>
      </w:r>
    </w:p>
    <w:p w:rsidR="0078662A" w:rsidRDefault="0078662A" w:rsidP="0078662A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3、水果类的抽检项目包括苯甲酸及其钠盐 （以苯甲酸计），苯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醚甲环唑，吡虫啉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，丙溴磷，狄氏剂，敌敌畏，多菌灵，氟虫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，甲胺磷，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，联苯菊酯，氯唑磷，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，三氯蔗糖，三唑磷，山梨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 （以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)，水胺硫磷，糖精钠(以糖精计)，甜蜜素(以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计)，脱氢乙酸及其钠盐 （以脱氢乙酸计），戊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醇，氧乐果。</w:t>
      </w:r>
    </w:p>
    <w:p w:rsidR="0078662A" w:rsidRDefault="0078662A" w:rsidP="0078662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4、鲜蛋类的抽检项目包括甲硝唑,氟虫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,呋喃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酮代谢物,地美硝唑。</w:t>
      </w:r>
    </w:p>
    <w:p w:rsidR="0078662A" w:rsidRDefault="0078662A" w:rsidP="0078662A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二</w:t>
      </w:r>
      <w:bookmarkStart w:id="0" w:name="_GoBack"/>
      <w:bookmarkEnd w:id="0"/>
      <w:r>
        <w:rPr>
          <w:rFonts w:ascii="黑体" w:eastAsia="黑体" w:cs="黑体" w:hint="eastAsia"/>
          <w:b/>
          <w:bCs/>
          <w:sz w:val="32"/>
          <w:szCs w:val="32"/>
        </w:rPr>
        <w:t>、速冻食品</w:t>
      </w:r>
    </w:p>
    <w:p w:rsidR="0078662A" w:rsidRDefault="0078662A" w:rsidP="0078662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78662A" w:rsidRDefault="0078662A" w:rsidP="0078662A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抽检依据是西安市高陵区市场监督管理局2023年05月、06月食品安全抽检工作计划，GB 2760-2014《食品安全国家标准 食品添加剂使用标准》等标准和指标的要求。</w:t>
      </w:r>
    </w:p>
    <w:p w:rsidR="0078662A" w:rsidRDefault="0078662A" w:rsidP="0078662A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78662A" w:rsidRDefault="0078662A" w:rsidP="0078662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1、速冻食品类的抽检项目包括糖精钠（以糖精计）。</w:t>
      </w:r>
    </w:p>
    <w:p w:rsidR="0078662A" w:rsidRDefault="0078662A" w:rsidP="0078662A">
      <w:pPr>
        <w:pStyle w:val="a0"/>
      </w:pPr>
    </w:p>
    <w:p w:rsidR="00884AE7" w:rsidRPr="0078662A" w:rsidRDefault="00884AE7" w:rsidP="0078662A"/>
    <w:sectPr w:rsidR="00884AE7" w:rsidRPr="007866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088" w:rsidRDefault="000A2088" w:rsidP="0078662A">
      <w:r>
        <w:separator/>
      </w:r>
    </w:p>
  </w:endnote>
  <w:endnote w:type="continuationSeparator" w:id="0">
    <w:p w:rsidR="000A2088" w:rsidRDefault="000A2088" w:rsidP="00786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088" w:rsidRDefault="000A2088" w:rsidP="0078662A">
      <w:r>
        <w:separator/>
      </w:r>
    </w:p>
  </w:footnote>
  <w:footnote w:type="continuationSeparator" w:id="0">
    <w:p w:rsidR="000A2088" w:rsidRDefault="000A2088" w:rsidP="007866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0A2088"/>
    <w:rsid w:val="003E0214"/>
    <w:rsid w:val="005627A8"/>
    <w:rsid w:val="005D2ED3"/>
    <w:rsid w:val="0078662A"/>
    <w:rsid w:val="00884AE7"/>
    <w:rsid w:val="00B23A25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715A1E"/>
    <w:rsid w:val="093C27B0"/>
    <w:rsid w:val="09740505"/>
    <w:rsid w:val="09E0472E"/>
    <w:rsid w:val="0A1420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E5441D"/>
    <w:rsid w:val="11F703F1"/>
    <w:rsid w:val="120F5268"/>
    <w:rsid w:val="125A1F62"/>
    <w:rsid w:val="12B87A7D"/>
    <w:rsid w:val="135A6D30"/>
    <w:rsid w:val="13802C3C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9661E23"/>
    <w:rsid w:val="19884E4E"/>
    <w:rsid w:val="19B67DCD"/>
    <w:rsid w:val="1A1F7A03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605FA7"/>
    <w:rsid w:val="1FA91A64"/>
    <w:rsid w:val="1FEB74FD"/>
    <w:rsid w:val="20221C0D"/>
    <w:rsid w:val="205C3F16"/>
    <w:rsid w:val="21074798"/>
    <w:rsid w:val="213503B8"/>
    <w:rsid w:val="21957C48"/>
    <w:rsid w:val="2246584B"/>
    <w:rsid w:val="22661866"/>
    <w:rsid w:val="227958C9"/>
    <w:rsid w:val="232C070C"/>
    <w:rsid w:val="23517EE3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C023F7"/>
    <w:rsid w:val="2CC84FA3"/>
    <w:rsid w:val="2D11183D"/>
    <w:rsid w:val="2D386B29"/>
    <w:rsid w:val="2DBA3C56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DD589C"/>
    <w:rsid w:val="33326FC8"/>
    <w:rsid w:val="33361D75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675E9B"/>
    <w:rsid w:val="394617C4"/>
    <w:rsid w:val="3A1B30C8"/>
    <w:rsid w:val="3AD306CF"/>
    <w:rsid w:val="3AEF4708"/>
    <w:rsid w:val="3B9E6E23"/>
    <w:rsid w:val="3B9F7E1A"/>
    <w:rsid w:val="3BB4163C"/>
    <w:rsid w:val="3C1D2AB9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405F0408"/>
    <w:rsid w:val="40E70022"/>
    <w:rsid w:val="41095B0F"/>
    <w:rsid w:val="41153723"/>
    <w:rsid w:val="41205EA8"/>
    <w:rsid w:val="41AA0BEE"/>
    <w:rsid w:val="41F12821"/>
    <w:rsid w:val="423904BF"/>
    <w:rsid w:val="423F358D"/>
    <w:rsid w:val="4272014A"/>
    <w:rsid w:val="42841E49"/>
    <w:rsid w:val="42CE7A91"/>
    <w:rsid w:val="43136E53"/>
    <w:rsid w:val="432149BE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7E36CC"/>
    <w:rsid w:val="4BC450DA"/>
    <w:rsid w:val="4BC45C2D"/>
    <w:rsid w:val="4BFD4B73"/>
    <w:rsid w:val="4C1C70FF"/>
    <w:rsid w:val="4CAA383C"/>
    <w:rsid w:val="4CB857E9"/>
    <w:rsid w:val="4CF520F5"/>
    <w:rsid w:val="4D2E702C"/>
    <w:rsid w:val="4D843C14"/>
    <w:rsid w:val="4DBE40B4"/>
    <w:rsid w:val="4DCB35F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C82239"/>
    <w:rsid w:val="6C0F4EF5"/>
    <w:rsid w:val="6C2528ED"/>
    <w:rsid w:val="6C265006"/>
    <w:rsid w:val="6C4310B9"/>
    <w:rsid w:val="6C894144"/>
    <w:rsid w:val="6C8E3493"/>
    <w:rsid w:val="6CA6483F"/>
    <w:rsid w:val="6D777E43"/>
    <w:rsid w:val="6D891C11"/>
    <w:rsid w:val="6DBB5536"/>
    <w:rsid w:val="6E274E08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C0234"/>
    <w:rsid w:val="7DCE3116"/>
    <w:rsid w:val="7E2739DA"/>
    <w:rsid w:val="7E885BA6"/>
    <w:rsid w:val="7F0C3262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786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78662A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7866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78662A"/>
    <w:rPr>
      <w:rFonts w:eastAsiaTheme="minorEastAsia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786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78662A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7866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78662A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144</Words>
  <Characters>822</Characters>
  <Application>Microsoft Office Word</Application>
  <DocSecurity>0</DocSecurity>
  <Lines>6</Lines>
  <Paragraphs>1</Paragraphs>
  <ScaleCrop>false</ScaleCrop>
  <Company>P R C</Company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3</cp:revision>
  <dcterms:created xsi:type="dcterms:W3CDTF">2019-04-12T02:08:00Z</dcterms:created>
  <dcterms:modified xsi:type="dcterms:W3CDTF">2023-06-19T02:11:00Z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15548D86F6A14996A371ED1948B51661</vt:lpwstr>
  </property>
</Properties>
</file>