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682" w:rsidRPr="008C6682" w:rsidRDefault="008C6682" w:rsidP="008C6682">
      <w:pPr>
        <w:jc w:val="left"/>
        <w:rPr>
          <w:rFonts w:ascii="仿宋_GB2312" w:eastAsia="仿宋_GB2312" w:cs="Times New Roman"/>
          <w:b/>
          <w:bCs/>
          <w:color w:val="000000"/>
          <w:sz w:val="32"/>
          <w:szCs w:val="32"/>
        </w:rPr>
      </w:pPr>
      <w:r w:rsidRPr="008C6682">
        <w:rPr>
          <w:rFonts w:ascii="黑体" w:eastAsia="黑体" w:hAnsi="黑体" w:cs="Times New Roman" w:hint="eastAsia"/>
          <w:sz w:val="32"/>
          <w:szCs w:val="32"/>
        </w:rPr>
        <w:t xml:space="preserve">附件4   </w:t>
      </w:r>
      <w:r w:rsidRPr="008C6682">
        <w:rPr>
          <w:rFonts w:ascii="仿宋_GB2312" w:eastAsia="仿宋_GB2312" w:cs="Times New Roman" w:hint="eastAsia"/>
          <w:b/>
          <w:bCs/>
          <w:color w:val="000000"/>
          <w:sz w:val="32"/>
          <w:szCs w:val="32"/>
        </w:rPr>
        <w:t xml:space="preserve">      </w:t>
      </w:r>
    </w:p>
    <w:p w:rsidR="008C6682" w:rsidRPr="008C6682" w:rsidRDefault="008C6682" w:rsidP="008C6682">
      <w:pPr>
        <w:jc w:val="center"/>
        <w:rPr>
          <w:rFonts w:ascii="仿宋_GB2312" w:eastAsia="仿宋_GB2312" w:cs="Times New Roman"/>
          <w:b/>
          <w:bCs/>
          <w:color w:val="000000"/>
          <w:sz w:val="32"/>
          <w:szCs w:val="32"/>
        </w:rPr>
      </w:pPr>
      <w:r w:rsidRPr="008C6682">
        <w:rPr>
          <w:rFonts w:ascii="方正小标宋简体" w:eastAsia="方正小标宋简体" w:cs="Times New Roman" w:hint="eastAsia"/>
          <w:b/>
          <w:spacing w:val="-12"/>
          <w:sz w:val="44"/>
          <w:szCs w:val="44"/>
        </w:rPr>
        <w:t>关于部分检验项目的说明</w:t>
      </w:r>
    </w:p>
    <w:p w:rsidR="008C6682" w:rsidRPr="008C6682" w:rsidRDefault="008C6682" w:rsidP="008C6682">
      <w:pPr>
        <w:spacing w:after="120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8C6682">
        <w:rPr>
          <w:rFonts w:ascii="黑体" w:eastAsia="黑体" w:hAnsi="黑体" w:cs="Times New Roman" w:hint="eastAsia"/>
          <w:sz w:val="32"/>
          <w:szCs w:val="32"/>
        </w:rPr>
        <w:t>一、</w:t>
      </w:r>
      <w:proofErr w:type="gramStart"/>
      <w:r w:rsidRPr="008C6682">
        <w:rPr>
          <w:rFonts w:ascii="黑体" w:eastAsia="黑体" w:hAnsi="黑体" w:cs="Times New Roman" w:hint="eastAsia"/>
          <w:sz w:val="32"/>
          <w:szCs w:val="32"/>
        </w:rPr>
        <w:t>噻</w:t>
      </w:r>
      <w:proofErr w:type="gramEnd"/>
      <w:r w:rsidRPr="008C6682">
        <w:rPr>
          <w:rFonts w:ascii="黑体" w:eastAsia="黑体" w:hAnsi="黑体" w:cs="Times New Roman" w:hint="eastAsia"/>
          <w:sz w:val="32"/>
          <w:szCs w:val="32"/>
        </w:rPr>
        <w:t>虫</w:t>
      </w:r>
      <w:proofErr w:type="gramStart"/>
      <w:r w:rsidRPr="008C6682">
        <w:rPr>
          <w:rFonts w:ascii="黑体" w:eastAsia="黑体" w:hAnsi="黑体" w:cs="Times New Roman" w:hint="eastAsia"/>
          <w:sz w:val="32"/>
          <w:szCs w:val="32"/>
        </w:rPr>
        <w:t>嗪</w:t>
      </w:r>
      <w:proofErr w:type="gramEnd"/>
    </w:p>
    <w:p w:rsidR="008C6682" w:rsidRPr="008C6682" w:rsidRDefault="008C6682" w:rsidP="008C6682">
      <w:pPr>
        <w:spacing w:after="120" w:line="360" w:lineRule="auto"/>
        <w:ind w:firstLineChars="200" w:firstLine="480"/>
        <w:rPr>
          <w:rFonts w:asciiTheme="minorEastAsia" w:hAnsiTheme="minorEastAsia" w:cstheme="minorEastAsia"/>
          <w:sz w:val="24"/>
          <w:szCs w:val="24"/>
        </w:rPr>
      </w:pP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噻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虫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嗪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是一种具有触杀、胃毒和内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吸作用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的杀虫剂。能被迅速吸收到植物体内，并在木质部向顶传导。《食品安全国家标准 食品中农药最大残留限量》（GB 2763-2021）中规定，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噻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虫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嗪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在香蕉中的最大残留限量为0.02mg/kg。超标的原因可能是菜农对使用农药的安全间隔期不了解，从而违规使用或滥用农药。少量的农药残留不会引起人体急性中毒，但长期食用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噻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虫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嗪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超标的食品，对人体健康也有一定影响。</w:t>
      </w:r>
    </w:p>
    <w:p w:rsidR="008C6682" w:rsidRPr="008C6682" w:rsidRDefault="008C6682" w:rsidP="008C6682">
      <w:pPr>
        <w:numPr>
          <w:ilvl w:val="0"/>
          <w:numId w:val="1"/>
        </w:numPr>
        <w:spacing w:after="120"/>
        <w:ind w:firstLine="640"/>
        <w:rPr>
          <w:rFonts w:ascii="黑体" w:eastAsia="黑体" w:hAnsi="黑体" w:cs="Times New Roman"/>
          <w:sz w:val="32"/>
          <w:szCs w:val="32"/>
        </w:rPr>
      </w:pPr>
      <w:proofErr w:type="gramStart"/>
      <w:r w:rsidRPr="008C6682">
        <w:rPr>
          <w:rFonts w:ascii="黑体" w:eastAsia="黑体" w:hAnsi="黑体" w:cs="Times New Roman" w:hint="eastAsia"/>
          <w:sz w:val="32"/>
          <w:szCs w:val="32"/>
        </w:rPr>
        <w:t>噻</w:t>
      </w:r>
      <w:proofErr w:type="gramEnd"/>
      <w:r w:rsidRPr="008C6682">
        <w:rPr>
          <w:rFonts w:ascii="黑体" w:eastAsia="黑体" w:hAnsi="黑体" w:cs="Times New Roman" w:hint="eastAsia"/>
          <w:sz w:val="32"/>
          <w:szCs w:val="32"/>
        </w:rPr>
        <w:t>虫胺</w:t>
      </w:r>
    </w:p>
    <w:p w:rsidR="008C6682" w:rsidRPr="008C6682" w:rsidRDefault="008C6682" w:rsidP="008C6682">
      <w:pPr>
        <w:widowControl/>
        <w:spacing w:line="360" w:lineRule="auto"/>
        <w:ind w:firstLineChars="100" w:firstLine="240"/>
        <w:jc w:val="left"/>
        <w:rPr>
          <w:rFonts w:asciiTheme="minorEastAsia" w:hAnsiTheme="minorEastAsia" w:cstheme="minorEastAsia"/>
          <w:sz w:val="24"/>
          <w:szCs w:val="24"/>
        </w:rPr>
      </w:pP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噻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虫胺是一种烟碱类杀虫剂，具有触杀、胃毒作用，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具有根内吸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活性和层间传导性。《食品安全国家标准 食品中农药最大残留限量》（GB 2763-2021）中规定，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噻虫胺在香蕉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中的最大残留限量为0.02mg/kg。超标的原因可能是果农对使用农药的安全间隔期不了解，从而违规使用。少量的农药残留不会引起人体急性中毒，但长期食用</w:t>
      </w:r>
      <w:proofErr w:type="gramStart"/>
      <w:r w:rsidRPr="008C6682">
        <w:rPr>
          <w:rFonts w:asciiTheme="minorEastAsia" w:hAnsiTheme="minorEastAsia" w:cstheme="minorEastAsia" w:hint="eastAsia"/>
          <w:sz w:val="24"/>
          <w:szCs w:val="24"/>
        </w:rPr>
        <w:t>噻</w:t>
      </w:r>
      <w:proofErr w:type="gramEnd"/>
      <w:r w:rsidRPr="008C6682">
        <w:rPr>
          <w:rFonts w:asciiTheme="minorEastAsia" w:hAnsiTheme="minorEastAsia" w:cstheme="minorEastAsia" w:hint="eastAsia"/>
          <w:sz w:val="24"/>
          <w:szCs w:val="24"/>
        </w:rPr>
        <w:t>虫胺超标的食品，对人体健康也有一定影响。</w:t>
      </w:r>
    </w:p>
    <w:p w:rsidR="008C6682" w:rsidRPr="008C6682" w:rsidRDefault="008C6682" w:rsidP="008C6682">
      <w:pPr>
        <w:numPr>
          <w:ilvl w:val="0"/>
          <w:numId w:val="1"/>
        </w:numPr>
        <w:spacing w:after="120"/>
        <w:ind w:firstLine="640"/>
        <w:rPr>
          <w:rFonts w:ascii="黑体" w:eastAsia="黑体" w:hAnsi="黑体" w:cs="Times New Roman"/>
          <w:sz w:val="32"/>
          <w:szCs w:val="32"/>
        </w:rPr>
      </w:pPr>
      <w:r w:rsidRPr="008C6682">
        <w:rPr>
          <w:rFonts w:ascii="黑体" w:eastAsia="黑体" w:hAnsi="黑体" w:cs="Times New Roman" w:hint="eastAsia"/>
          <w:sz w:val="32"/>
          <w:szCs w:val="32"/>
        </w:rPr>
        <w:t>6-苄基腺嘌呤</w:t>
      </w:r>
    </w:p>
    <w:p w:rsidR="008C6682" w:rsidRPr="008C6682" w:rsidRDefault="008C6682" w:rsidP="008C6682">
      <w:pPr>
        <w:widowControl/>
        <w:numPr>
          <w:ilvl w:val="0"/>
          <w:numId w:val="2"/>
        </w:numPr>
        <w:spacing w:line="360" w:lineRule="auto"/>
        <w:ind w:right="240" w:firstLineChars="200" w:firstLine="480"/>
        <w:rPr>
          <w:rFonts w:asciiTheme="minorEastAsia" w:hAnsiTheme="minorEastAsia" w:cstheme="minorEastAsia"/>
          <w:sz w:val="24"/>
          <w:szCs w:val="24"/>
        </w:rPr>
      </w:pPr>
      <w:r w:rsidRPr="008C6682">
        <w:rPr>
          <w:rFonts w:asciiTheme="minorEastAsia" w:hAnsiTheme="minorEastAsia" w:cstheme="minorEastAsia" w:hint="eastAsia"/>
          <w:sz w:val="24"/>
          <w:szCs w:val="24"/>
        </w:rPr>
        <w:t>苄基腺嘌呤是一种植物生长调节剂，曾在豆芽生产中被广泛使用，由于其对人体有一定积累毒性，《国家食品药品监督管理总局 农业部 国家卫生和计划生育委员会关于豆芽生产过程中禁止使用6-苄基腺嘌呤等物质的公告》（2015年 第11号）中规定，生产者不得在豆芽生产过程中使用6-苄基腺嘌呤，豆芽经营者不得经营含有6-苄基腺嘌呤的豆芽。生产者为了抑制豆芽生根，提高豆芽产量而违规使用，导致在豆芽中检出6-苄基腺嘌呤。</w:t>
      </w:r>
    </w:p>
    <w:p w:rsidR="00F92F80" w:rsidRPr="008C6682" w:rsidRDefault="00F92F80" w:rsidP="008C6682">
      <w:bookmarkStart w:id="0" w:name="_GoBack"/>
      <w:bookmarkEnd w:id="0"/>
    </w:p>
    <w:sectPr w:rsidR="00F92F80" w:rsidRPr="008C6682">
      <w:footerReference w:type="even" r:id="rId9"/>
      <w:footerReference w:type="default" r:id="rId10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332" w:rsidRDefault="00626332">
      <w:r>
        <w:separator/>
      </w:r>
    </w:p>
  </w:endnote>
  <w:endnote w:type="continuationSeparator" w:id="0">
    <w:p w:rsidR="00626332" w:rsidRDefault="00626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F80" w:rsidRDefault="00B8544F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92F80" w:rsidRDefault="00B8544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" filled="f" stroked="f">
              <v:textbox style="mso-fit-shape-to-text:t" inset="0,0,0,0">
                <w:txbxContent>
                  <w:p w:rsidR="00F92F80" w:rsidRDefault="00B8544F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F80" w:rsidRDefault="00F92F8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332" w:rsidRDefault="00626332">
      <w:r>
        <w:separator/>
      </w:r>
    </w:p>
  </w:footnote>
  <w:footnote w:type="continuationSeparator" w:id="0">
    <w:p w:rsidR="00626332" w:rsidRDefault="00626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BBDE80"/>
    <w:multiLevelType w:val="singleLevel"/>
    <w:tmpl w:val="E3BBDE80"/>
    <w:lvl w:ilvl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F8745B17"/>
    <w:multiLevelType w:val="singleLevel"/>
    <w:tmpl w:val="F8745B17"/>
    <w:lvl w:ilvl="0">
      <w:start w:val="6"/>
      <w:numFmt w:val="decimal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26332"/>
    <w:rsid w:val="006322FE"/>
    <w:rsid w:val="00663058"/>
    <w:rsid w:val="008062F2"/>
    <w:rsid w:val="008424C2"/>
    <w:rsid w:val="008C6682"/>
    <w:rsid w:val="00AD08B1"/>
    <w:rsid w:val="00B50969"/>
    <w:rsid w:val="00B8544F"/>
    <w:rsid w:val="00C51761"/>
    <w:rsid w:val="00CB02DB"/>
    <w:rsid w:val="00CD5A92"/>
    <w:rsid w:val="00D07BD1"/>
    <w:rsid w:val="00DF1AD7"/>
    <w:rsid w:val="00F86406"/>
    <w:rsid w:val="00F92F80"/>
    <w:rsid w:val="00FB2108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D8F6D5C"/>
    <w:rsid w:val="7E32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92</Words>
  <Characters>525</Characters>
  <Application>Microsoft Office Word</Application>
  <DocSecurity>0</DocSecurity>
  <Lines>4</Lines>
  <Paragraphs>1</Paragraphs>
  <ScaleCrop>false</ScaleCrop>
  <Company>P R 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25</cp:revision>
  <dcterms:created xsi:type="dcterms:W3CDTF">2017-12-06T17:14:00Z</dcterms:created>
  <dcterms:modified xsi:type="dcterms:W3CDTF">2023-06-13T03:25:00Z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A800C5A9AD91409AB51AC4EA84984B60</vt:lpwstr>
  </property>
</Properties>
</file>