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9A7" w:rsidRPr="003219A7" w:rsidRDefault="003219A7" w:rsidP="003219A7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219A7">
        <w:rPr>
          <w:rFonts w:ascii="黑体" w:eastAsia="黑体" w:hAnsi="黑体" w:cs="Times New Roman" w:hint="eastAsia"/>
          <w:sz w:val="32"/>
          <w:szCs w:val="32"/>
        </w:rPr>
        <w:t>附件</w:t>
      </w:r>
      <w:r w:rsidRPr="003219A7">
        <w:rPr>
          <w:rFonts w:ascii="黑体" w:eastAsia="黑体" w:hAnsi="黑体" w:cs="Times New Roman"/>
          <w:sz w:val="32"/>
          <w:szCs w:val="32"/>
        </w:rPr>
        <w:t>1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:rsidR="003219A7" w:rsidRPr="003219A7" w:rsidRDefault="003219A7" w:rsidP="003219A7">
      <w:pPr>
        <w:spacing w:line="580" w:lineRule="exact"/>
        <w:ind w:firstLineChars="200" w:firstLine="880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3219A7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:rsidR="003219A7" w:rsidRPr="003219A7" w:rsidRDefault="003219A7" w:rsidP="003219A7">
      <w:pPr>
        <w:tabs>
          <w:tab w:val="left" w:pos="628"/>
        </w:tabs>
        <w:spacing w:line="580" w:lineRule="exact"/>
        <w:rPr>
          <w:rFonts w:ascii="仿宋_GB2312" w:eastAsia="仿宋_GB2312" w:cs="Times New Roman" w:hint="eastAsia"/>
          <w:sz w:val="32"/>
          <w:szCs w:val="32"/>
        </w:rPr>
      </w:pPr>
    </w:p>
    <w:p w:rsidR="003219A7" w:rsidRPr="003219A7" w:rsidRDefault="003219A7" w:rsidP="003219A7">
      <w:pPr>
        <w:spacing w:line="580" w:lineRule="exact"/>
        <w:ind w:firstLineChars="200" w:firstLine="640"/>
        <w:rPr>
          <w:rFonts w:ascii="黑体" w:eastAsia="黑体" w:cs="Times New Roman" w:hint="eastAsia"/>
          <w:sz w:val="32"/>
          <w:szCs w:val="32"/>
        </w:rPr>
      </w:pPr>
      <w:r w:rsidRPr="003219A7">
        <w:rPr>
          <w:rFonts w:ascii="黑体" w:eastAsia="黑体" w:cs="Times New Roman" w:hint="eastAsia"/>
          <w:sz w:val="32"/>
          <w:szCs w:val="32"/>
        </w:rPr>
        <w:t>一、食用农产品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 xml:space="preserve"> GB 2763-2021《食品安全国家标准 食品中农药最大残留限量》，GB 2762-2017《食品安全国家标准 食品中污染物限量》，农业农村部公告 第250号《食品动物中禁止使用的药品及其他化合物清单》,GB 31650-2019《食品安全国家标准 食品中兽药最大残留限量》，GB 22556-2008《豆芽卫生标准》，国家食品药品监督管理总局 农业部 国家卫生和计划生育委员会关于豆芽生产过程中禁止使用6-苄基腺嘌呤等物质的公告(2015年第 11 号) 要求，GB 2760-2014《食品安全国家标准 食品添加剂使用标准》 。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1.菠菜：阿维菌素、毒死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r w:rsidRPr="003219A7">
        <w:rPr>
          <w:rFonts w:ascii="仿宋_GB2312" w:eastAsia="仿宋_GB2312" w:cs="Times New Roman" w:hint="eastAsia"/>
          <w:sz w:val="32"/>
          <w:szCs w:val="32"/>
        </w:rPr>
        <w:tab/>
        <w:t>氧乐果。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2.草莓：氧乐果、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、多菌灵</w:t>
      </w:r>
      <w:r w:rsidRPr="003219A7">
        <w:rPr>
          <w:rFonts w:ascii="仿宋_GB2312" w:eastAsia="仿宋_GB2312" w:cs="Times New Roman" w:hint="eastAsia"/>
          <w:sz w:val="32"/>
          <w:szCs w:val="32"/>
        </w:rPr>
        <w:tab/>
        <w:t>、敌敌畏。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3.橙：三唑磷、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杀扑磷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、丙溴磷、狄氏剂、氧乐果、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、水胺硫磷、联苯菊酯、多菌灵。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4.大白菜：镉(以Cd计)、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、甲胺磷、甲拌磷、水胺硫磷、乙酰甲胺磷、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5.淡水鱼：孔雀石绿、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星、甲氧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r w:rsidRPr="003219A7">
        <w:rPr>
          <w:rFonts w:ascii="仿宋_GB2312" w:eastAsia="仿宋_GB2312" w:cs="Times New Roman" w:hint="eastAsia"/>
          <w:sz w:val="32"/>
          <w:szCs w:val="32"/>
        </w:rPr>
        <w:lastRenderedPageBreak/>
        <w:t>氯霉素。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6.豆芽：亚硫酸盐(以SO</w:t>
      </w:r>
      <w:r w:rsidRPr="003219A7">
        <w:rPr>
          <w:rFonts w:ascii="Cambria Math" w:eastAsia="仿宋_GB2312" w:hAnsi="Cambria Math" w:cs="Cambria Math"/>
          <w:sz w:val="32"/>
          <w:szCs w:val="32"/>
        </w:rPr>
        <w:t>₂</w:t>
      </w:r>
      <w:r w:rsidRPr="003219A7">
        <w:rPr>
          <w:rFonts w:ascii="仿宋_GB2312" w:eastAsia="仿宋_GB2312" w:hAnsi="仿宋_GB2312" w:cs="仿宋_GB2312" w:hint="eastAsia"/>
          <w:sz w:val="32"/>
          <w:szCs w:val="32"/>
        </w:rPr>
        <w:t>计</w:t>
      </w:r>
      <w:r w:rsidRPr="003219A7">
        <w:rPr>
          <w:rFonts w:ascii="仿宋_GB2312" w:eastAsia="仿宋_GB2312" w:cs="Times New Roman" w:hint="eastAsia"/>
          <w:sz w:val="32"/>
          <w:szCs w:val="32"/>
        </w:rPr>
        <w:t>)、总汞(以Hg计)、铅(以</w:t>
      </w:r>
      <w:proofErr w:type="spellStart"/>
      <w:r w:rsidRPr="003219A7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3219A7">
        <w:rPr>
          <w:rFonts w:ascii="仿宋_GB2312" w:eastAsia="仿宋_GB2312" w:cs="Times New Roman" w:hint="eastAsia"/>
          <w:sz w:val="32"/>
          <w:szCs w:val="32"/>
        </w:rPr>
        <w:t>计)、6-苄基腺嘌呤(6-BA)、4-氯苯氧乙酸钠(以4-氯苯氧乙酸计)。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7.柑、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橘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：苯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、甲拌磷、丙溴磷、水胺硫磷、氧乐果、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ab/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ab/>
        <w:t>联苯菊酯。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8.姜：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虫胺、甲拌磷、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、镉(以Cd计)、铅(以</w:t>
      </w:r>
      <w:proofErr w:type="spellStart"/>
      <w:r w:rsidRPr="003219A7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3219A7">
        <w:rPr>
          <w:rFonts w:ascii="仿宋_GB2312" w:eastAsia="仿宋_GB2312" w:cs="Times New Roman" w:hint="eastAsia"/>
          <w:sz w:val="32"/>
          <w:szCs w:val="32"/>
        </w:rPr>
        <w:t>计)、联苯菊酯。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9.豇豆：乙酰甲胺磷、氧乐果、水胺硫磷、灭蝇胺、灭多威、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、甲胺磷、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倍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硫磷。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10.韭菜：氧乐果、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、镉(以Cd计)。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11.梨：毒死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、敌敌畏、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、水胺硫磷、氧乐果、</w:t>
      </w:r>
      <w:r w:rsidRPr="003219A7">
        <w:rPr>
          <w:rFonts w:ascii="仿宋_GB2312" w:eastAsia="仿宋_GB2312" w:cs="Times New Roman" w:hint="eastAsia"/>
          <w:sz w:val="32"/>
          <w:szCs w:val="32"/>
        </w:rPr>
        <w:tab/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ab/>
        <w:t>、多菌灵、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12.普通白菜：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、水胺硫磷、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、甲胺磷、毒死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、敌敌畏、镉(以Cd计)。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13.芹菜：氧乐果、辛硫磷、水胺硫磷、灭蝇胺、氯氰菊酯和高效氯氰菊酯</w:t>
      </w:r>
      <w:r w:rsidRPr="003219A7">
        <w:rPr>
          <w:rFonts w:ascii="仿宋_GB2312" w:eastAsia="仿宋_GB2312" w:cs="Times New Roman" w:hint="eastAsia"/>
          <w:sz w:val="32"/>
          <w:szCs w:val="32"/>
        </w:rPr>
        <w:tab/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、甲拌磷、毒死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ab/>
        <w:t>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14.西瓜：苯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、乙酰甲胺磷、氧乐果、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15.香蕉：甲拌磷、苯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、多菌灵、吡唑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醚菌酯、</w:t>
      </w:r>
      <w:r w:rsidRPr="003219A7">
        <w:rPr>
          <w:rFonts w:ascii="仿宋_GB2312" w:eastAsia="仿宋_GB2312" w:cs="Times New Roman" w:hint="eastAsia"/>
          <w:sz w:val="32"/>
          <w:szCs w:val="32"/>
        </w:rPr>
        <w:lastRenderedPageBreak/>
        <w:t>腈苯唑、噻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16.樱桃番茄:敌敌畏、毒死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、氧乐果、烯酰吗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、甲拌磷。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17.油麦菜：阿维菌素、毒死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、甲胺磷、甲拌磷、水胺硫磷、氧乐果。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18.枣：氧乐果、氰戊菊酯和S-氰戊菊酯、氟虫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、多菌灵、糖精钠(以糖精计)。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黑体" w:eastAsia="黑体" w:cs="Times New Roman"/>
          <w:sz w:val="32"/>
          <w:szCs w:val="32"/>
        </w:rPr>
      </w:pPr>
      <w:r w:rsidRPr="003219A7">
        <w:rPr>
          <w:rFonts w:ascii="黑体" w:eastAsia="黑体" w:cs="Times New Roman" w:hint="eastAsia"/>
          <w:sz w:val="32"/>
          <w:szCs w:val="32"/>
        </w:rPr>
        <w:t>二、餐饮食品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 xml:space="preserve"> GB 2760-2014《食品安全国家标准 食品添加剂使用标准》,GB 2762-2017《食品安全国家标准 食品中污染物限量》，GB 7099-2015《食品安全国家标准 糕点、面包》，GB 2761-2017《食品安全国家标准 食品中真菌毒素限量》,GB 19300-2014《食品安全国家标准 坚果与籽类食品》，整顿办函[2011]1号《食品中可能违法添加的非食用物质和易滥用的食品添加剂品种名单(第五批)》，食品整治办[2008]3号《食品中可能违法添加的非食用物质和易滥用的食品添加剂品种名单(第一批)》要求。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1.包子(自制)：山梨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)、铅(以</w:t>
      </w:r>
      <w:proofErr w:type="spellStart"/>
      <w:r w:rsidRPr="003219A7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3219A7">
        <w:rPr>
          <w:rFonts w:ascii="仿宋_GB2312" w:eastAsia="仿宋_GB2312" w:cs="Times New Roman" w:hint="eastAsia"/>
          <w:sz w:val="32"/>
          <w:szCs w:val="32"/>
        </w:rPr>
        <w:t>计)、糖精钠(以糖精计)、苯甲酸及其钠盐(以苯甲酸计)。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2.糕点(自制)：过氧化值(以脂肪计)、</w:t>
      </w:r>
      <w:r w:rsidRPr="003219A7">
        <w:rPr>
          <w:rFonts w:ascii="仿宋_GB2312" w:eastAsia="仿宋_GB2312" w:cs="Times New Roman" w:hint="eastAsia"/>
          <w:sz w:val="32"/>
          <w:szCs w:val="32"/>
        </w:rPr>
        <w:tab/>
        <w:t>山梨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)、脱氢乙酸及其钠盐(以脱氢乙酸计)、酸价(以脂肪计)(KOH)。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lastRenderedPageBreak/>
        <w:t>3.花生制品(自制)：黄曲霉毒素B</w:t>
      </w:r>
      <w:r w:rsidRPr="003219A7">
        <w:rPr>
          <w:rFonts w:ascii="Cambria Math" w:eastAsia="仿宋_GB2312" w:hAnsi="Cambria Math" w:cs="Cambria Math"/>
          <w:sz w:val="32"/>
          <w:szCs w:val="32"/>
        </w:rPr>
        <w:t>₁</w:t>
      </w:r>
      <w:r w:rsidRPr="003219A7">
        <w:rPr>
          <w:rFonts w:ascii="仿宋_GB2312" w:eastAsia="仿宋_GB2312" w:hAnsi="仿宋_GB2312" w:cs="仿宋_GB2312" w:hint="eastAsia"/>
          <w:sz w:val="32"/>
          <w:szCs w:val="32"/>
        </w:rPr>
        <w:t>，酸价</w:t>
      </w:r>
      <w:r w:rsidRPr="003219A7">
        <w:rPr>
          <w:rFonts w:ascii="仿宋_GB2312" w:eastAsia="仿宋_GB2312" w:cs="Times New Roman" w:hint="eastAsia"/>
          <w:sz w:val="32"/>
          <w:szCs w:val="32"/>
        </w:rPr>
        <w:t>(以脂肪计)(KOH)，过氧化值(以脂肪计)。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4.火锅麻辣烫底料(自制)：罂粟碱、那可丁、吗啡、可待因、苯甲酸及其钠盐(以苯甲酸计)、山梨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)、脱氢乙酸及其钠盐(以脱氢乙酸计)。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5.</w:t>
      </w:r>
      <w:r w:rsidRPr="003219A7">
        <w:rPr>
          <w:rFonts w:ascii="仿宋_GB2312" w:eastAsia="仿宋_GB2312" w:cs="Times New Roman"/>
          <w:sz w:val="32"/>
          <w:szCs w:val="32"/>
        </w:rPr>
        <w:t>其他生制面制品(自制)</w:t>
      </w:r>
      <w:r w:rsidRPr="003219A7">
        <w:rPr>
          <w:rFonts w:ascii="仿宋_GB2312" w:eastAsia="仿宋_GB2312" w:cs="Times New Roman" w:hint="eastAsia"/>
          <w:sz w:val="32"/>
          <w:szCs w:val="32"/>
        </w:rPr>
        <w:t>：山梨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)、</w:t>
      </w:r>
      <w:r w:rsidRPr="003219A7">
        <w:rPr>
          <w:rFonts w:ascii="仿宋_GB2312" w:eastAsia="仿宋_GB2312" w:cs="Times New Roman" w:hint="eastAsia"/>
          <w:sz w:val="32"/>
          <w:szCs w:val="32"/>
        </w:rPr>
        <w:tab/>
        <w:t>苯甲酸及其钠盐(以苯甲酸计)、</w:t>
      </w:r>
      <w:r w:rsidRPr="003219A7">
        <w:rPr>
          <w:rFonts w:ascii="仿宋_GB2312" w:eastAsia="仿宋_GB2312" w:cs="Times New Roman" w:hint="eastAsia"/>
          <w:sz w:val="32"/>
          <w:szCs w:val="32"/>
        </w:rPr>
        <w:tab/>
        <w:t>铅(以</w:t>
      </w:r>
      <w:proofErr w:type="spellStart"/>
      <w:r w:rsidRPr="003219A7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3219A7">
        <w:rPr>
          <w:rFonts w:ascii="仿宋_GB2312" w:eastAsia="仿宋_GB2312" w:cs="Times New Roman" w:hint="eastAsia"/>
          <w:sz w:val="32"/>
          <w:szCs w:val="32"/>
        </w:rPr>
        <w:t>计)、脱氢乙酸及其钠盐(以脱氢乙酸计)。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6.蘸料(自制)：罗丹明B、</w:t>
      </w:r>
      <w:r w:rsidRPr="003219A7">
        <w:rPr>
          <w:rFonts w:ascii="仿宋_GB2312" w:eastAsia="仿宋_GB2312" w:cs="Times New Roman" w:hint="eastAsia"/>
          <w:sz w:val="32"/>
          <w:szCs w:val="32"/>
        </w:rPr>
        <w:tab/>
        <w:t>罂粟碱、那可丁、可待因、吗啡。</w:t>
      </w:r>
      <w:r w:rsidRPr="003219A7">
        <w:rPr>
          <w:rFonts w:ascii="仿宋_GB2312" w:eastAsia="仿宋_GB2312" w:cs="Times New Roman" w:hint="eastAsia"/>
          <w:sz w:val="32"/>
          <w:szCs w:val="32"/>
        </w:rPr>
        <w:tab/>
      </w:r>
      <w:r w:rsidRPr="003219A7">
        <w:rPr>
          <w:rFonts w:ascii="仿宋_GB2312" w:eastAsia="仿宋_GB2312" w:cs="Times New Roman" w:hint="eastAsia"/>
          <w:sz w:val="32"/>
          <w:szCs w:val="32"/>
        </w:rPr>
        <w:tab/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三</w:t>
      </w:r>
      <w:r w:rsidRPr="003219A7">
        <w:rPr>
          <w:rFonts w:ascii="黑体" w:eastAsia="黑体" w:cs="Times New Roman" w:hint="eastAsia"/>
          <w:sz w:val="32"/>
          <w:szCs w:val="32"/>
        </w:rPr>
        <w:t>、调味品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GB 2760-2014《食品安全国家标准 食品添加剂使用标准》，GB 2762-2017《食品安全国家标准 食品中污染物限量》,GB 2763-2021《食品安全国家标准 食品中农药最大残留限量》。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1.火锅底料、麻辣烫底料：脱氢乙酸及其钠盐(以脱氢乙酸计)、山梨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)、苯甲酸及其钠盐(以苯甲酸计)。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2.其他香辛料调味品：多菌灵、脱氢乙酸及其钠盐(以脱氢乙酸计)、氯氰菊酯和高效氯氰菊酯、二氧化硫残留量、丙溴磷、铅(以</w:t>
      </w:r>
      <w:proofErr w:type="spellStart"/>
      <w:r w:rsidRPr="003219A7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3219A7">
        <w:rPr>
          <w:rFonts w:ascii="仿宋_GB2312" w:eastAsia="仿宋_GB2312" w:cs="Times New Roman" w:hint="eastAsia"/>
          <w:sz w:val="32"/>
          <w:szCs w:val="32"/>
        </w:rPr>
        <w:t>计)。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四</w:t>
      </w:r>
      <w:r w:rsidRPr="003219A7">
        <w:rPr>
          <w:rFonts w:ascii="黑体" w:eastAsia="黑体" w:cs="Times New Roman" w:hint="eastAsia"/>
          <w:sz w:val="32"/>
          <w:szCs w:val="32"/>
        </w:rPr>
        <w:t>、豆制品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lastRenderedPageBreak/>
        <w:t>（一）抽检依据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GB 2762-2017《食品安全国家标准 食品中污染物限量》,GB 2760-2014《食品安全国家标准 食品添加剂使用标准》。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豆干、豆腐、豆皮等：铅(以</w:t>
      </w:r>
      <w:proofErr w:type="spellStart"/>
      <w:r w:rsidRPr="003219A7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3219A7">
        <w:rPr>
          <w:rFonts w:ascii="仿宋_GB2312" w:eastAsia="仿宋_GB2312" w:cs="Times New Roman" w:hint="eastAsia"/>
          <w:sz w:val="32"/>
          <w:szCs w:val="32"/>
        </w:rPr>
        <w:t>计)、苯甲酸及其钠盐(以苯甲酸计)、山梨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)、脱氢乙酸及其钠盐(以脱氢乙酸计)、丙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钠盐、钙盐(以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丙酸计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)、铝的残留量(干样品,以Al计)。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五</w:t>
      </w:r>
      <w:bookmarkStart w:id="0" w:name="_GoBack"/>
      <w:bookmarkEnd w:id="0"/>
      <w:r w:rsidRPr="003219A7">
        <w:rPr>
          <w:rFonts w:ascii="黑体" w:eastAsia="黑体" w:cs="Times New Roman" w:hint="eastAsia"/>
          <w:sz w:val="32"/>
          <w:szCs w:val="32"/>
        </w:rPr>
        <w:t>、粮食加工品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3219A7" w:rsidRPr="003219A7" w:rsidRDefault="003219A7" w:rsidP="003219A7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GB 2762-2017《食品安全国家标准 食品中污染物限量》,GB 2760-2014《食品安全国家标准 食品添加剂使用标准》。</w:t>
      </w:r>
    </w:p>
    <w:p w:rsidR="003219A7" w:rsidRPr="003219A7" w:rsidRDefault="003219A7" w:rsidP="003219A7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3219A7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1.生湿面制品：山梨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)、脱氢乙酸及其钠盐(以脱氢乙酸计)、铅(以</w:t>
      </w:r>
      <w:proofErr w:type="spellStart"/>
      <w:r w:rsidRPr="003219A7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3219A7">
        <w:rPr>
          <w:rFonts w:ascii="仿宋_GB2312" w:eastAsia="仿宋_GB2312" w:cs="Times New Roman" w:hint="eastAsia"/>
          <w:sz w:val="32"/>
          <w:szCs w:val="32"/>
        </w:rPr>
        <w:t>计)、苯甲酸及其钠盐(以苯甲酸计)。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3219A7">
        <w:rPr>
          <w:rFonts w:ascii="仿宋_GB2312" w:eastAsia="仿宋_GB2312" w:cs="Times New Roman" w:hint="eastAsia"/>
          <w:sz w:val="32"/>
          <w:szCs w:val="32"/>
        </w:rPr>
        <w:t>2.其他谷物粉类制成品：山梨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3219A7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3219A7">
        <w:rPr>
          <w:rFonts w:ascii="仿宋_GB2312" w:eastAsia="仿宋_GB2312" w:cs="Times New Roman" w:hint="eastAsia"/>
          <w:sz w:val="32"/>
          <w:szCs w:val="32"/>
        </w:rPr>
        <w:t>)、脱氢乙酸及其钠盐(以脱氢乙酸计)、铝的残留量(干样品,以Al计)、苯甲酸及其钠盐(以苯甲酸计)。</w:t>
      </w:r>
    </w:p>
    <w:p w:rsidR="003219A7" w:rsidRPr="003219A7" w:rsidRDefault="003219A7" w:rsidP="003219A7">
      <w:pPr>
        <w:spacing w:line="580" w:lineRule="exact"/>
        <w:ind w:firstLineChars="100" w:firstLine="320"/>
        <w:rPr>
          <w:rFonts w:ascii="仿宋_GB2312" w:eastAsia="仿宋_GB2312" w:cs="Times New Roman"/>
          <w:sz w:val="32"/>
          <w:szCs w:val="32"/>
        </w:rPr>
      </w:pPr>
    </w:p>
    <w:p w:rsidR="001A6F05" w:rsidRPr="003219A7" w:rsidRDefault="001A6F05" w:rsidP="003219A7"/>
    <w:sectPr w:rsidR="001A6F05" w:rsidRPr="003219A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432" w:rsidRDefault="00483432" w:rsidP="003219A7">
      <w:r>
        <w:separator/>
      </w:r>
    </w:p>
  </w:endnote>
  <w:endnote w:type="continuationSeparator" w:id="0">
    <w:p w:rsidR="00483432" w:rsidRDefault="00483432" w:rsidP="00321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432" w:rsidRDefault="00483432" w:rsidP="003219A7">
      <w:r>
        <w:separator/>
      </w:r>
    </w:p>
  </w:footnote>
  <w:footnote w:type="continuationSeparator" w:id="0">
    <w:p w:rsidR="00483432" w:rsidRDefault="00483432" w:rsidP="003219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1A6F05"/>
    <w:rsid w:val="003219A7"/>
    <w:rsid w:val="0036300C"/>
    <w:rsid w:val="003E0214"/>
    <w:rsid w:val="00483432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321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3219A7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1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3219A7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321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3219A7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1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3219A7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361</Words>
  <Characters>2061</Characters>
  <Application>Microsoft Office Word</Application>
  <DocSecurity>0</DocSecurity>
  <Lines>17</Lines>
  <Paragraphs>4</Paragraphs>
  <ScaleCrop>false</ScaleCrop>
  <Company>P R C</Company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2023-04-12T07:24:00Z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15548D86F6A14996A371ED1948B51661</vt:lpwstr>
  </property>
</Properties>
</file>