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74B" w:rsidRDefault="00B96995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06074B" w:rsidRDefault="00B96995">
      <w:pPr>
        <w:spacing w:line="560" w:lineRule="exact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吡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啉</w:t>
      </w:r>
      <w:proofErr w:type="gramEnd"/>
    </w:p>
    <w:p w:rsidR="0006074B" w:rsidRDefault="00B96995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是一类广谱高效、低毒低残留的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烟碱类超高效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杀虫剂，具有触杀、胃毒和内吸等多重作用，对人、畜、植物安全。《食品安全国家标准食品中农药最大残留限量》（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2763-2019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 xml:space="preserve">0.05 </w:t>
      </w:r>
      <w:r>
        <w:rPr>
          <w:rFonts w:ascii="仿宋_GB2312" w:eastAsia="仿宋_GB2312" w:hAnsi="黑体" w:cstheme="minorBidi"/>
          <w:sz w:val="28"/>
          <w:szCs w:val="28"/>
        </w:rPr>
        <w:t>mg/kg</w:t>
      </w:r>
      <w:r>
        <w:rPr>
          <w:rFonts w:ascii="仿宋_GB2312" w:eastAsia="仿宋_GB2312" w:hAnsi="黑体" w:cstheme="minorBidi"/>
          <w:sz w:val="28"/>
          <w:szCs w:val="28"/>
        </w:rPr>
        <w:t>。香蕉中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超标的原因，可能是高温炎热、虫害多发，种植单位为快速控制虫害加大用药量，或未遵守采摘间隔期规定，致使上市销售时香蕉中的药物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残留量未降解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至标准限量以下。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嗪</w:t>
      </w:r>
      <w:proofErr w:type="gramEnd"/>
    </w:p>
    <w:p w:rsidR="0006074B" w:rsidRDefault="00B96995">
      <w:pPr>
        <w:pStyle w:val="a6"/>
        <w:spacing w:before="0" w:beforeAutospacing="0" w:after="0" w:afterAutospacing="0" w:line="368" w:lineRule="atLeast"/>
        <w:rPr>
          <w:rFonts w:ascii="Arial" w:hAnsi="Arial" w:cs="Arial"/>
          <w:spacing w:val="9"/>
        </w:rPr>
      </w:pPr>
      <w:r>
        <w:rPr>
          <w:rFonts w:ascii="Arial" w:hAnsi="Arial" w:cs="Arial"/>
          <w:spacing w:val="9"/>
          <w:shd w:val="clear" w:color="auto" w:fill="FFFFFF"/>
        </w:rPr>
        <w:t xml:space="preserve">  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>0.02mg/kg</w:t>
      </w:r>
      <w:r>
        <w:rPr>
          <w:rFonts w:ascii="仿宋_GB2312" w:eastAsia="仿宋_GB2312" w:hAnsi="黑体" w:cstheme="minorBidi"/>
          <w:sz w:val="28"/>
          <w:szCs w:val="28"/>
        </w:rPr>
        <w:t>。香蕉</w:t>
      </w:r>
      <w:r>
        <w:rPr>
          <w:rFonts w:ascii="仿宋_GB2312" w:eastAsia="仿宋_GB2312" w:hAnsi="黑体" w:cstheme="minorBidi"/>
          <w:sz w:val="28"/>
          <w:szCs w:val="28"/>
        </w:rPr>
        <w:t>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虫胺</w:t>
      </w:r>
    </w:p>
    <w:p w:rsidR="0006074B" w:rsidRDefault="00B96995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噻虫胺属新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噻虫胺在</w:t>
      </w:r>
      <w:r>
        <w:rPr>
          <w:rFonts w:ascii="仿宋_GB2312" w:eastAsia="仿宋_GB2312" w:hAnsi="黑体" w:cstheme="minorBidi" w:hint="eastAsia"/>
          <w:sz w:val="28"/>
          <w:szCs w:val="28"/>
        </w:rPr>
        <w:t>茄果</w:t>
      </w:r>
      <w:r>
        <w:rPr>
          <w:rFonts w:ascii="仿宋_GB2312" w:eastAsia="仿宋_GB2312" w:hAnsi="黑体" w:cstheme="minorBidi"/>
          <w:sz w:val="28"/>
          <w:szCs w:val="28"/>
        </w:rPr>
        <w:t>类蔬菜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中的最</w:t>
      </w:r>
      <w:r>
        <w:rPr>
          <w:rFonts w:ascii="仿宋_GB2312" w:eastAsia="仿宋_GB2312" w:hAnsi="黑体" w:cstheme="minorBidi"/>
          <w:sz w:val="28"/>
          <w:szCs w:val="28"/>
        </w:rPr>
        <w:lastRenderedPageBreak/>
        <w:t>大残留限量值为</w:t>
      </w:r>
      <w:r>
        <w:rPr>
          <w:rFonts w:ascii="仿宋_GB2312" w:eastAsia="仿宋_GB2312" w:hAnsi="黑体" w:cstheme="minorBidi"/>
          <w:sz w:val="28"/>
          <w:szCs w:val="28"/>
        </w:rPr>
        <w:t>0.05mg/kg</w:t>
      </w:r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噻虫胺在热带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和亚热带水果中的最大残留限量值为</w:t>
      </w:r>
      <w:r>
        <w:rPr>
          <w:rFonts w:ascii="仿宋_GB2312" w:eastAsia="仿宋_GB2312" w:hAnsi="黑体" w:cstheme="minorBidi" w:hint="eastAsia"/>
          <w:sz w:val="28"/>
          <w:szCs w:val="28"/>
        </w:rPr>
        <w:t>0.02mg/kg</w:t>
      </w:r>
      <w:r>
        <w:rPr>
          <w:rFonts w:ascii="仿宋_GB2312" w:eastAsia="仿宋_GB2312" w:hAnsi="黑体" w:cstheme="minorBidi" w:hint="eastAsia"/>
          <w:sz w:val="28"/>
          <w:szCs w:val="28"/>
        </w:rPr>
        <w:t>，红炮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椒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r>
        <w:rPr>
          <w:rFonts w:ascii="仿宋_GB2312" w:eastAsia="仿宋_GB2312" w:hAnsi="黑体" w:cstheme="minorBidi"/>
          <w:sz w:val="28"/>
          <w:szCs w:val="28"/>
        </w:rPr>
        <w:t>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虫胺残留量超</w:t>
      </w:r>
      <w:r>
        <w:rPr>
          <w:rFonts w:ascii="仿宋_GB2312" w:eastAsia="仿宋_GB2312" w:hAnsi="黑体" w:cstheme="minorBidi"/>
          <w:sz w:val="28"/>
          <w:szCs w:val="28"/>
        </w:rPr>
        <w:t>标的原因，可能是为快速控制虫害，加大用药量或未遵守采摘间隔期规定，致使上市销售的产品中残留量超标。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毒死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蜱</w:t>
      </w:r>
      <w:proofErr w:type="gramEnd"/>
    </w:p>
    <w:p w:rsidR="0006074B" w:rsidRDefault="00B96995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又名氯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硫磷，目前是全世界使用最广泛的有机磷酸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酯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杀虫剂之一，具有触杀、胃毒和熏蒸等作用。</w:t>
      </w:r>
      <w:r>
        <w:rPr>
          <w:rFonts w:ascii="仿宋" w:eastAsia="仿宋" w:hAnsi="仿宋" w:cs="仿宋"/>
          <w:kern w:val="2"/>
          <w:sz w:val="28"/>
          <w:szCs w:val="28"/>
        </w:rPr>
        <w:t>普通白菜</w:t>
      </w:r>
      <w:r>
        <w:rPr>
          <w:rFonts w:ascii="仿宋" w:eastAsia="仿宋" w:hAnsi="仿宋" w:cs="仿宋" w:hint="eastAsia"/>
          <w:kern w:val="2"/>
          <w:sz w:val="28"/>
          <w:szCs w:val="28"/>
        </w:rPr>
        <w:t>中毒死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超标的原因，可能是菜农不了解使用农药的安全间隔期，违规滥用农药。长期食用毒死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超标的食品，可能引起头痛、头昏、无力、呕吐等症状，还可能导致癫痫样抽搐。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啶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脒</w:t>
      </w:r>
      <w:proofErr w:type="gramEnd"/>
    </w:p>
    <w:p w:rsidR="0006074B" w:rsidRDefault="00B96995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是一种烟碱类杀虫剂，具有触杀、胃毒和内吸作用，对蚜虫等有较好防效。少量的残留不会引起人体急性中毒，但长期食用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残留超标的食品，可能对人体健康有一定影响。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食品中农药最大残留限量》（</w:t>
      </w:r>
      <w:r>
        <w:rPr>
          <w:rFonts w:ascii="仿宋" w:eastAsia="仿宋" w:hAnsi="仿宋" w:cs="仿宋"/>
          <w:kern w:val="2"/>
          <w:sz w:val="28"/>
          <w:szCs w:val="28"/>
        </w:rPr>
        <w:t>GB 2763—2019</w:t>
      </w:r>
      <w:r>
        <w:rPr>
          <w:rFonts w:ascii="仿宋" w:eastAsia="仿宋" w:hAnsi="仿宋" w:cs="仿宋"/>
          <w:kern w:val="2"/>
          <w:sz w:val="28"/>
          <w:szCs w:val="28"/>
        </w:rPr>
        <w:t>）中规定，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在普通白菜中的最大残留限量值为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1mg/kg</w:t>
      </w:r>
      <w:r>
        <w:rPr>
          <w:rFonts w:ascii="仿宋" w:eastAsia="仿宋" w:hAnsi="仿宋" w:cs="仿宋" w:hint="eastAsia"/>
          <w:kern w:val="2"/>
          <w:sz w:val="28"/>
          <w:szCs w:val="28"/>
        </w:rPr>
        <w:t>，茄果类蔬菜</w:t>
      </w:r>
      <w:r>
        <w:rPr>
          <w:rFonts w:ascii="仿宋" w:eastAsia="仿宋" w:hAnsi="仿宋" w:cs="仿宋"/>
          <w:kern w:val="2"/>
          <w:sz w:val="28"/>
          <w:szCs w:val="28"/>
        </w:rPr>
        <w:t>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0.2mg/kg</w:t>
      </w:r>
      <w:r>
        <w:rPr>
          <w:rFonts w:ascii="仿宋" w:eastAsia="仿宋" w:hAnsi="仿宋" w:cs="仿宋"/>
          <w:kern w:val="2"/>
          <w:sz w:val="28"/>
          <w:szCs w:val="28"/>
        </w:rPr>
        <w:t>。小青菜（普通白菜）</w:t>
      </w:r>
      <w:r>
        <w:rPr>
          <w:rFonts w:ascii="仿宋" w:eastAsia="仿宋" w:hAnsi="仿宋" w:cs="仿宋" w:hint="eastAsia"/>
          <w:kern w:val="2"/>
          <w:sz w:val="28"/>
          <w:szCs w:val="28"/>
        </w:rPr>
        <w:t>、线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椒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（茄果类蔬菜）</w:t>
      </w:r>
      <w:r>
        <w:rPr>
          <w:rFonts w:ascii="仿宋" w:eastAsia="仿宋" w:hAnsi="仿宋" w:cs="仿宋"/>
          <w:kern w:val="2"/>
          <w:sz w:val="28"/>
          <w:szCs w:val="28"/>
        </w:rPr>
        <w:t>中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酸价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(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以脂肪计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)</w:t>
      </w:r>
    </w:p>
    <w:p w:rsidR="0006074B" w:rsidRDefault="00B96995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/>
          <w:kern w:val="2"/>
          <w:sz w:val="28"/>
          <w:szCs w:val="28"/>
        </w:rPr>
        <w:t>酸价，又称酸值，主要反映食品中的油脂酸败程度。酸价超标会导致食品有哈喇味，超标严重时所产生的醛、酮、酸会破坏脂溶性维生素，导致肠胃不适。</w:t>
      </w:r>
      <w:r>
        <w:rPr>
          <w:rFonts w:ascii="仿宋" w:eastAsia="仿宋" w:hAnsi="仿宋" w:cs="仿宋"/>
          <w:kern w:val="2"/>
          <w:sz w:val="28"/>
          <w:szCs w:val="28"/>
        </w:rPr>
        <w:t>GB 19300-2014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坚果与籽类食品》中规</w:t>
      </w:r>
      <w:r>
        <w:rPr>
          <w:rFonts w:ascii="仿宋" w:eastAsia="仿宋" w:hAnsi="仿宋" w:cs="仿宋"/>
          <w:kern w:val="2"/>
          <w:sz w:val="28"/>
          <w:szCs w:val="28"/>
        </w:rPr>
        <w:lastRenderedPageBreak/>
        <w:t>定，坚果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与籽类食品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中酸价（以脂肪计）的最大限量值为</w:t>
      </w:r>
      <w:r>
        <w:rPr>
          <w:rFonts w:ascii="仿宋" w:eastAsia="仿宋" w:hAnsi="仿宋" w:cs="仿宋"/>
          <w:kern w:val="2"/>
          <w:sz w:val="28"/>
          <w:szCs w:val="28"/>
        </w:rPr>
        <w:t>3mg/g</w:t>
      </w:r>
      <w:r>
        <w:rPr>
          <w:rFonts w:ascii="仿宋" w:eastAsia="仿宋" w:hAnsi="仿宋" w:cs="仿宋"/>
          <w:kern w:val="2"/>
          <w:sz w:val="28"/>
          <w:szCs w:val="28"/>
        </w:rPr>
        <w:t>。坚果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与籽类食品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中酸价（以脂肪计）检测值超标的原因，可能是企业原料采购把关不严，也可能是生产工艺不达标，还可能与产品储藏条件不当有关。</w:t>
      </w:r>
    </w:p>
    <w:p w:rsidR="0006074B" w:rsidRDefault="00B9699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腈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苯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唑</w:t>
      </w:r>
      <w:proofErr w:type="gramEnd"/>
    </w:p>
    <w:p w:rsidR="0006074B" w:rsidRPr="006F6A2A" w:rsidRDefault="00B96995" w:rsidP="006F6A2A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腈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苯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唑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属高效、低毒、低残留、内吸传导型杀菌剂，能抑制病原菌菌丝的伸长，阻止已发芽的病菌孢子侵入作物组织。果树上主要用于防治香蕉叶斑病，桃褐腐病。长期食用农药残留超标的食物，可能会刺激肠胃，引起腹泻、呕吐，严重的会对身体健康造成影响</w:t>
      </w:r>
      <w:r>
        <w:rPr>
          <w:rFonts w:ascii="Arial" w:hAnsi="Arial" w:cs="Arial"/>
          <w:sz w:val="27"/>
          <w:szCs w:val="27"/>
          <w:shd w:val="clear" w:color="auto" w:fill="FFFFFF"/>
        </w:rPr>
        <w:t>。</w:t>
      </w:r>
      <w:bookmarkStart w:id="0" w:name="_GoBack"/>
      <w:bookmarkEnd w:id="0"/>
    </w:p>
    <w:sectPr w:rsidR="0006074B" w:rsidRPr="006F6A2A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995" w:rsidRDefault="00B96995">
      <w:r>
        <w:separator/>
      </w:r>
    </w:p>
  </w:endnote>
  <w:endnote w:type="continuationSeparator" w:id="0">
    <w:p w:rsidR="00B96995" w:rsidRDefault="00B96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74B" w:rsidRDefault="00B96995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06074B" w:rsidRDefault="00B96995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74B" w:rsidRDefault="000607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995" w:rsidRDefault="00B96995">
      <w:r>
        <w:separator/>
      </w:r>
    </w:p>
  </w:footnote>
  <w:footnote w:type="continuationSeparator" w:id="0">
    <w:p w:rsidR="00B96995" w:rsidRDefault="00B96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9893"/>
    <w:multiLevelType w:val="singleLevel"/>
    <w:tmpl w:val="39229893"/>
    <w:lvl w:ilvl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6074B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6F6A2A"/>
    <w:rsid w:val="008062F2"/>
    <w:rsid w:val="008424C2"/>
    <w:rsid w:val="00AD08B1"/>
    <w:rsid w:val="00B50969"/>
    <w:rsid w:val="00B96995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208</Words>
  <Characters>1188</Characters>
  <Application>Microsoft Office Word</Application>
  <DocSecurity>0</DocSecurity>
  <Lines>9</Lines>
  <Paragraphs>2</Paragraphs>
  <ScaleCrop>false</ScaleCrop>
  <Company>P R C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2023-02-16T03:18:00Z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