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z w:val="44"/>
          <w:szCs w:val="44"/>
          <w:lang w:eastAsia="zh-CN"/>
        </w:rPr>
        <w:t>应急管理局</w:t>
      </w:r>
      <w:bookmarkStart w:id="0" w:name="_GoBack"/>
      <w:bookmarkEnd w:id="0"/>
      <w:r>
        <w:rPr>
          <w:rFonts w:hint="eastAsia" w:ascii="方正小标宋简体" w:hAnsi="华文中宋" w:eastAsia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9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ODdlZTYwNTlmYjkyZmNhMzU2ZGUwYzAzYTlmYmMifQ=="/>
  </w:docVars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5A90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212</Words>
  <Characters>212</Characters>
  <Lines>2</Lines>
  <Paragraphs>1</Paragraphs>
  <TotalTime>22</TotalTime>
  <ScaleCrop>false</ScaleCrop>
  <LinksUpToDate>false</LinksUpToDate>
  <CharactersWithSpaces>232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博</cp:lastModifiedBy>
  <dcterms:modified xsi:type="dcterms:W3CDTF">2022-12-19T07:05:10Z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403B5DAF46DF4BEF97EF0DF9D3D85602</vt:lpwstr>
  </property>
</Properties>
</file>