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pacing w:val="-11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Cs/>
          <w:spacing w:val="-11"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pacing w:val="-11"/>
          <w:sz w:val="44"/>
          <w:szCs w:val="44"/>
          <w:lang w:eastAsia="zh-CN"/>
        </w:rPr>
        <w:t>农业农村和林业局</w:t>
      </w:r>
      <w:r>
        <w:rPr>
          <w:rFonts w:hint="eastAsia" w:ascii="方正小标宋简体" w:hAnsi="华文中宋" w:eastAsia="方正小标宋简体"/>
          <w:bCs/>
          <w:spacing w:val="-11"/>
          <w:sz w:val="44"/>
          <w:szCs w:val="44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zM1MGNjMjM2OTE4ZTQyNDdlOTMyYTI5NWE4NDY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6F80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212</Words>
  <Characters>212</Characters>
  <Lines>2</Lines>
  <Paragraphs>1</Paragraphs>
  <TotalTime>35</TotalTime>
  <ScaleCrop>false</ScaleCrop>
  <LinksUpToDate>false</LinksUpToDate>
  <CharactersWithSpaces>232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2022-12-16T08:00:21Z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ECEE85C2D8284B589CF986871F5958AA</vt:lpwstr>
  </property>
</Properties>
</file>